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2A68F34B"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sidR="00406BFA">
        <w:rPr>
          <w:rFonts w:ascii="Arial" w:eastAsia="MS Mincho" w:hAnsi="Arial" w:cs="Arial"/>
          <w:b/>
          <w:sz w:val="24"/>
          <w:szCs w:val="24"/>
        </w:rPr>
        <w:t>21</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B21D63">
        <w:rPr>
          <w:rFonts w:ascii="Arial" w:eastAsia="MS Mincho" w:hAnsi="Arial" w:cs="Arial"/>
          <w:b/>
          <w:bCs/>
          <w:sz w:val="24"/>
          <w:szCs w:val="24"/>
        </w:rPr>
        <w:t>300</w:t>
      </w:r>
      <w:r w:rsidR="007F3681">
        <w:rPr>
          <w:rFonts w:ascii="Arial" w:eastAsia="MS Mincho" w:hAnsi="Arial" w:cs="Arial"/>
          <w:b/>
          <w:bCs/>
          <w:sz w:val="24"/>
          <w:szCs w:val="24"/>
        </w:rPr>
        <w:t>796</w:t>
      </w:r>
    </w:p>
    <w:p w14:paraId="6CBD2961" w14:textId="1C6039DF" w:rsidR="00AF4921" w:rsidRPr="00B5591E" w:rsidRDefault="00BA44B3" w:rsidP="007830A4">
      <w:pPr>
        <w:widowControl w:val="0"/>
        <w:tabs>
          <w:tab w:val="right" w:pos="9639"/>
        </w:tabs>
        <w:spacing w:after="0"/>
        <w:jc w:val="both"/>
        <w:rPr>
          <w:rFonts w:ascii="Arial" w:eastAsia="MS Mincho" w:hAnsi="Arial"/>
          <w:b/>
          <w:bCs/>
          <w:sz w:val="24"/>
          <w:szCs w:val="24"/>
        </w:rPr>
      </w:pPr>
      <w:bookmarkStart w:id="2" w:name="_Hlk68164115"/>
      <w:r w:rsidRPr="008E04D2">
        <w:rPr>
          <w:rFonts w:eastAsia="MS Mincho" w:cs="Arial" w:hint="eastAsia"/>
          <w:b/>
          <w:bCs/>
          <w:sz w:val="24"/>
          <w:szCs w:val="24"/>
        </w:rPr>
        <w:t>Athens</w:t>
      </w:r>
      <w:r w:rsidR="00AF4921" w:rsidRPr="008E04D2">
        <w:rPr>
          <w:rFonts w:eastAsia="MS Mincho" w:cs="Arial"/>
          <w:b/>
          <w:bCs/>
          <w:sz w:val="24"/>
          <w:szCs w:val="24"/>
        </w:rPr>
        <w:t>,</w:t>
      </w:r>
      <w:r w:rsidR="00D631AF" w:rsidRPr="008E04D2">
        <w:rPr>
          <w:rFonts w:eastAsia="MS Mincho" w:cs="Arial" w:hint="eastAsia"/>
          <w:b/>
          <w:bCs/>
          <w:sz w:val="24"/>
          <w:szCs w:val="24"/>
        </w:rPr>
        <w:t xml:space="preserve"> </w:t>
      </w:r>
      <w:r w:rsidRPr="008E04D2">
        <w:rPr>
          <w:rFonts w:eastAsia="MS Mincho" w:cs="Arial"/>
          <w:b/>
          <w:bCs/>
          <w:sz w:val="24"/>
          <w:szCs w:val="24"/>
        </w:rPr>
        <w:t>Greece</w:t>
      </w:r>
      <w:r w:rsidR="008E04D2" w:rsidRPr="008E04D2">
        <w:rPr>
          <w:rFonts w:eastAsia="MS Mincho" w:cs="Arial"/>
          <w:b/>
          <w:bCs/>
          <w:sz w:val="24"/>
          <w:szCs w:val="24"/>
        </w:rPr>
        <w:t>,</w:t>
      </w:r>
      <w:r w:rsidR="00D631AF" w:rsidRPr="008E04D2">
        <w:rPr>
          <w:rFonts w:eastAsia="MS Mincho" w:cs="Arial"/>
          <w:b/>
          <w:bCs/>
          <w:sz w:val="24"/>
          <w:szCs w:val="24"/>
        </w:rPr>
        <w:t xml:space="preserve"> </w:t>
      </w:r>
      <w:bookmarkEnd w:id="2"/>
      <w:proofErr w:type="spellStart"/>
      <w:r w:rsidR="005B7B24">
        <w:rPr>
          <w:rFonts w:eastAsia="MS Mincho" w:cs="Arial"/>
          <w:b/>
          <w:bCs/>
          <w:sz w:val="24"/>
          <w:szCs w:val="24"/>
        </w:rPr>
        <w:t>Febu</w:t>
      </w:r>
      <w:r w:rsidR="00AB1A23">
        <w:rPr>
          <w:rFonts w:eastAsia="MS Mincho" w:cs="Arial"/>
          <w:b/>
          <w:bCs/>
          <w:sz w:val="24"/>
          <w:szCs w:val="24"/>
        </w:rPr>
        <w:t>r</w:t>
      </w:r>
      <w:bookmarkStart w:id="3" w:name="_GoBack"/>
      <w:bookmarkEnd w:id="3"/>
      <w:r w:rsidR="005B7B24">
        <w:rPr>
          <w:rFonts w:eastAsia="MS Mincho" w:cs="Arial"/>
          <w:b/>
          <w:bCs/>
          <w:sz w:val="24"/>
          <w:szCs w:val="24"/>
        </w:rPr>
        <w:t>ary</w:t>
      </w:r>
      <w:proofErr w:type="spellEnd"/>
      <w:r w:rsidR="005B7B24">
        <w:rPr>
          <w:rFonts w:eastAsia="MS Mincho" w:cs="Arial"/>
          <w:b/>
          <w:bCs/>
          <w:sz w:val="24"/>
          <w:szCs w:val="24"/>
        </w:rPr>
        <w:t xml:space="preserve"> 27</w:t>
      </w:r>
      <w:r w:rsidR="005B7B24" w:rsidRPr="003D564A">
        <w:rPr>
          <w:rFonts w:eastAsia="MS Mincho" w:cs="Arial"/>
          <w:b/>
          <w:bCs/>
          <w:sz w:val="24"/>
          <w:szCs w:val="24"/>
          <w:vertAlign w:val="superscript"/>
        </w:rPr>
        <w:t>th</w:t>
      </w:r>
      <w:r w:rsidR="005B7B24" w:rsidRPr="00235522">
        <w:rPr>
          <w:rFonts w:eastAsia="MS Mincho" w:cs="Arial"/>
          <w:b/>
          <w:bCs/>
          <w:sz w:val="24"/>
          <w:szCs w:val="24"/>
        </w:rPr>
        <w:t xml:space="preserve"> – </w:t>
      </w:r>
      <w:r w:rsidR="005B7B24">
        <w:rPr>
          <w:rFonts w:eastAsia="MS Mincho" w:cs="Arial"/>
          <w:b/>
          <w:bCs/>
          <w:sz w:val="24"/>
          <w:szCs w:val="24"/>
        </w:rPr>
        <w:t>March 3</w:t>
      </w:r>
      <w:r w:rsidR="005B7B24" w:rsidRPr="003D564A">
        <w:rPr>
          <w:rFonts w:eastAsia="MS Mincho" w:cs="Arial"/>
          <w:b/>
          <w:bCs/>
          <w:sz w:val="24"/>
          <w:szCs w:val="24"/>
          <w:vertAlign w:val="superscript"/>
        </w:rPr>
        <w:t>rd</w:t>
      </w:r>
      <w:r w:rsidR="005B7B24" w:rsidRPr="00235522">
        <w:rPr>
          <w:rFonts w:eastAsia="MS Mincho" w:cs="Arial"/>
          <w:b/>
          <w:bCs/>
          <w:sz w:val="24"/>
          <w:szCs w:val="24"/>
        </w:rPr>
        <w:t>, 202</w:t>
      </w:r>
      <w:r w:rsidR="005B7B24">
        <w:rPr>
          <w:rFonts w:eastAsia="MS Mincho" w:cs="Arial"/>
          <w:b/>
          <w:bCs/>
          <w:sz w:val="24"/>
          <w:szCs w:val="24"/>
        </w:rPr>
        <w:t>3</w:t>
      </w:r>
      <w:r w:rsidR="003B1CB0" w:rsidRPr="008E04D2">
        <w:rPr>
          <w:rFonts w:eastAsia="MS Mincho" w:cs="Arial"/>
          <w:b/>
          <w:bCs/>
          <w:sz w:val="24"/>
          <w:szCs w:val="24"/>
        </w:rPr>
        <w:t xml:space="preserve">          </w:t>
      </w:r>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F0524B">
        <w:rPr>
          <w:rFonts w:ascii="Arial" w:eastAsia="MS Mincho" w:hAnsi="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55AA6C23"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B7645A">
        <w:rPr>
          <w:rFonts w:ascii="Arial" w:hAnsi="Arial" w:cs="Arial"/>
          <w:b/>
          <w:bCs/>
          <w:sz w:val="24"/>
          <w:lang w:val="en-US"/>
        </w:rPr>
        <w:t>6</w:t>
      </w:r>
      <w:r w:rsidR="00C51860">
        <w:rPr>
          <w:rFonts w:ascii="Arial" w:hAnsi="Arial" w:cs="Arial"/>
          <w:b/>
          <w:bCs/>
          <w:sz w:val="24"/>
          <w:lang w:val="en-US"/>
        </w:rPr>
        <w:t>.2</w:t>
      </w:r>
      <w:r w:rsidR="00266634">
        <w:rPr>
          <w:rFonts w:ascii="Arial" w:hAnsi="Arial" w:cs="Arial"/>
          <w:b/>
          <w:bCs/>
          <w:sz w:val="24"/>
          <w:lang w:val="en-US"/>
        </w:rPr>
        <w:t>.</w:t>
      </w:r>
      <w:r w:rsidR="008A6443">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474E9874"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C509F" w:rsidRPr="00CC509F">
        <w:rPr>
          <w:rFonts w:ascii="Arial" w:hAnsi="Arial" w:cs="Arial"/>
          <w:b/>
          <w:bCs/>
          <w:sz w:val="24"/>
        </w:rPr>
        <w:t xml:space="preserve">Further Discussion on </w:t>
      </w:r>
      <w:r w:rsidR="005F46EB">
        <w:rPr>
          <w:rFonts w:ascii="Arial" w:hAnsi="Arial" w:cs="Arial"/>
          <w:b/>
          <w:bCs/>
          <w:sz w:val="24"/>
        </w:rPr>
        <w:t>Multicast</w:t>
      </w:r>
      <w:r w:rsidR="00CC509F" w:rsidRPr="00CC509F">
        <w:rPr>
          <w:rFonts w:ascii="Arial" w:hAnsi="Arial" w:cs="Arial"/>
          <w:b/>
          <w:bCs/>
          <w:sz w:val="24"/>
        </w:rPr>
        <w:t xml:space="preserve"> Session ID Configuration </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F8EEC3C" w14:textId="7F1ADE06" w:rsidR="002C64EA" w:rsidRPr="00C70F16" w:rsidRDefault="00E263BD" w:rsidP="00C70F16">
      <w:pPr>
        <w:pStyle w:val="1"/>
        <w:rPr>
          <w:noProof/>
          <w:lang w:eastAsia="ko-KR"/>
        </w:rPr>
      </w:pPr>
      <w:r>
        <w:rPr>
          <w:noProof/>
          <w:lang w:eastAsia="ko-KR"/>
        </w:rPr>
        <w:t>1</w:t>
      </w:r>
      <w:r>
        <w:rPr>
          <w:rFonts w:hint="eastAsia"/>
          <w:noProof/>
          <w:lang w:eastAsia="ko-KR"/>
        </w:rPr>
        <w:t xml:space="preserve"> </w:t>
      </w:r>
      <w:r>
        <w:t>Introduction</w:t>
      </w:r>
    </w:p>
    <w:p w14:paraId="3DB056D8" w14:textId="3B2105D3" w:rsidR="00DD4FBB" w:rsidRDefault="002C64EA" w:rsidP="00365461">
      <w:pPr>
        <w:spacing w:before="120" w:after="120"/>
        <w:jc w:val="both"/>
        <w:rPr>
          <w:rFonts w:cs="Arial"/>
          <w:sz w:val="22"/>
          <w:szCs w:val="22"/>
          <w:lang w:eastAsia="zh-CN"/>
        </w:rPr>
      </w:pPr>
      <w:r w:rsidRPr="00413081">
        <w:rPr>
          <w:rFonts w:hint="eastAsia"/>
          <w:sz w:val="22"/>
          <w:szCs w:val="22"/>
          <w:lang w:eastAsia="zh-CN"/>
        </w:rPr>
        <w:t>I</w:t>
      </w:r>
      <w:r w:rsidRPr="00413081">
        <w:rPr>
          <w:sz w:val="22"/>
          <w:szCs w:val="22"/>
          <w:lang w:eastAsia="zh-CN"/>
        </w:rPr>
        <w:t>n the</w:t>
      </w:r>
      <w:r w:rsidR="00DD4FBB" w:rsidRPr="00413081">
        <w:rPr>
          <w:sz w:val="22"/>
          <w:szCs w:val="22"/>
          <w:lang w:eastAsia="zh-CN"/>
        </w:rPr>
        <w:t xml:space="preserve"> </w:t>
      </w:r>
      <w:r w:rsidR="00DD4FBB" w:rsidRPr="00413081">
        <w:rPr>
          <w:rFonts w:eastAsia="宋体"/>
          <w:sz w:val="22"/>
          <w:szCs w:val="22"/>
          <w:lang w:eastAsia="zh-CN"/>
        </w:rPr>
        <w:t>[AT120-e][606]</w:t>
      </w:r>
      <w:r w:rsidR="00C26464" w:rsidRPr="00413081">
        <w:rPr>
          <w:sz w:val="22"/>
          <w:szCs w:val="22"/>
          <w:lang w:eastAsia="zh-CN"/>
        </w:rPr>
        <w:t xml:space="preserve"> </w:t>
      </w:r>
      <w:r w:rsidR="00DD4FBB" w:rsidRPr="00413081">
        <w:rPr>
          <w:sz w:val="22"/>
          <w:szCs w:val="22"/>
          <w:lang w:eastAsia="zh-CN"/>
        </w:rPr>
        <w:t>offline discussion</w:t>
      </w:r>
      <w:r w:rsidR="00293F30" w:rsidRPr="00413081">
        <w:rPr>
          <w:sz w:val="22"/>
          <w:szCs w:val="22"/>
          <w:lang w:eastAsia="zh-CN"/>
        </w:rPr>
        <w:t xml:space="preserve"> [1]</w:t>
      </w:r>
      <w:r w:rsidR="00DD4FBB" w:rsidRPr="00413081">
        <w:rPr>
          <w:sz w:val="22"/>
          <w:szCs w:val="22"/>
          <w:lang w:eastAsia="zh-CN"/>
        </w:rPr>
        <w:t xml:space="preserve"> </w:t>
      </w:r>
      <w:r w:rsidR="00293F30" w:rsidRPr="00413081">
        <w:rPr>
          <w:sz w:val="22"/>
          <w:szCs w:val="22"/>
          <w:lang w:eastAsia="zh-CN"/>
        </w:rPr>
        <w:t xml:space="preserve">held </w:t>
      </w:r>
      <w:r w:rsidR="00DD4FBB" w:rsidRPr="00413081">
        <w:rPr>
          <w:sz w:val="22"/>
          <w:szCs w:val="22"/>
          <w:lang w:eastAsia="zh-CN"/>
        </w:rPr>
        <w:t xml:space="preserve">in the </w:t>
      </w:r>
      <w:r w:rsidR="00C26464" w:rsidRPr="00413081">
        <w:rPr>
          <w:sz w:val="22"/>
          <w:szCs w:val="22"/>
          <w:lang w:eastAsia="zh-CN"/>
        </w:rPr>
        <w:t>previous</w:t>
      </w:r>
      <w:r w:rsidRPr="00413081">
        <w:rPr>
          <w:sz w:val="22"/>
          <w:szCs w:val="22"/>
          <w:lang w:eastAsia="zh-CN"/>
        </w:rPr>
        <w:t xml:space="preserve"> RAN2 meeting</w:t>
      </w:r>
      <w:r w:rsidR="003E7A15" w:rsidRPr="00413081">
        <w:rPr>
          <w:sz w:val="22"/>
          <w:szCs w:val="22"/>
          <w:lang w:eastAsia="zh-CN"/>
        </w:rPr>
        <w:t xml:space="preserve"> [2]</w:t>
      </w:r>
      <w:r w:rsidRPr="00413081">
        <w:rPr>
          <w:sz w:val="22"/>
          <w:szCs w:val="22"/>
          <w:lang w:eastAsia="zh-CN"/>
        </w:rPr>
        <w:t xml:space="preserve">, </w:t>
      </w:r>
      <w:r w:rsidR="00365461" w:rsidRPr="00413081">
        <w:rPr>
          <w:sz w:val="22"/>
          <w:szCs w:val="22"/>
          <w:lang w:eastAsia="zh-CN"/>
        </w:rPr>
        <w:t xml:space="preserve">the </w:t>
      </w:r>
      <w:r w:rsidR="00DD4FBB" w:rsidRPr="00413081">
        <w:rPr>
          <w:rFonts w:cs="Arial"/>
          <w:sz w:val="22"/>
          <w:szCs w:val="22"/>
          <w:lang w:eastAsia="zh-CN"/>
        </w:rPr>
        <w:t>rapporteur explains and summarizes the following technical issue</w:t>
      </w:r>
      <w:r w:rsidR="00B32508">
        <w:rPr>
          <w:rFonts w:cs="Arial"/>
          <w:sz w:val="22"/>
          <w:szCs w:val="22"/>
          <w:lang w:eastAsia="zh-CN"/>
        </w:rPr>
        <w:t xml:space="preserve"> (as highlighted in red)</w:t>
      </w:r>
      <w:r w:rsidR="00DD4FBB" w:rsidRPr="00413081">
        <w:rPr>
          <w:rFonts w:cs="Arial"/>
          <w:sz w:val="22"/>
          <w:szCs w:val="22"/>
          <w:lang w:eastAsia="zh-CN"/>
        </w:rPr>
        <w:t xml:space="preserve"> about the usage of PLMN index in the configuration for MBS multicast</w:t>
      </w:r>
      <w:r w:rsidR="008D2D66" w:rsidRPr="00413081">
        <w:rPr>
          <w:rFonts w:cs="Arial"/>
          <w:sz w:val="22"/>
          <w:szCs w:val="22"/>
          <w:lang w:eastAsia="zh-CN"/>
        </w:rPr>
        <w:t xml:space="preserve"> when HO, </w:t>
      </w:r>
    </w:p>
    <w:tbl>
      <w:tblPr>
        <w:tblStyle w:val="af2"/>
        <w:tblW w:w="0" w:type="auto"/>
        <w:tblLook w:val="04A0" w:firstRow="1" w:lastRow="0" w:firstColumn="1" w:lastColumn="0" w:noHBand="0" w:noVBand="1"/>
      </w:tblPr>
      <w:tblGrid>
        <w:gridCol w:w="9629"/>
      </w:tblGrid>
      <w:tr w:rsidR="0014189C" w14:paraId="2DA6D617" w14:textId="77777777" w:rsidTr="0014189C">
        <w:tc>
          <w:tcPr>
            <w:tcW w:w="9629" w:type="dxa"/>
          </w:tcPr>
          <w:p w14:paraId="21CCE40B" w14:textId="77777777" w:rsidR="0014189C" w:rsidRPr="004A1038" w:rsidRDefault="0014189C" w:rsidP="0014189C">
            <w:pPr>
              <w:spacing w:before="120" w:after="120"/>
              <w:jc w:val="both"/>
              <w:rPr>
                <w:rFonts w:ascii="Arial" w:hAnsi="Arial" w:cs="Arial"/>
                <w:iCs/>
                <w:lang w:eastAsia="zh-CN"/>
              </w:rPr>
            </w:pPr>
            <w:r w:rsidRPr="004A1038">
              <w:rPr>
                <w:rFonts w:ascii="Arial" w:hAnsi="Arial" w:cs="Arial"/>
                <w:iCs/>
                <w:lang w:eastAsia="zh-CN"/>
              </w:rPr>
              <w:t xml:space="preserve">1/ the UE’s </w:t>
            </w:r>
            <w:proofErr w:type="spellStart"/>
            <w:r w:rsidRPr="004A1038">
              <w:rPr>
                <w:rFonts w:ascii="Arial" w:hAnsi="Arial" w:cs="Arial"/>
                <w:iCs/>
                <w:lang w:eastAsia="zh-CN"/>
              </w:rPr>
              <w:t>RRCReconfiguration</w:t>
            </w:r>
            <w:proofErr w:type="spellEnd"/>
            <w:r w:rsidRPr="004A1038">
              <w:rPr>
                <w:rFonts w:ascii="Arial" w:hAnsi="Arial" w:cs="Arial"/>
                <w:iCs/>
                <w:lang w:eastAsia="zh-CN"/>
              </w:rPr>
              <w:t xml:space="preserve"> (M1) message, the </w:t>
            </w:r>
            <w:proofErr w:type="spellStart"/>
            <w:r w:rsidRPr="004A1038">
              <w:rPr>
                <w:rFonts w:ascii="Arial" w:hAnsi="Arial" w:cs="Arial"/>
                <w:iCs/>
                <w:lang w:eastAsia="zh-CN"/>
              </w:rPr>
              <w:t>plmn</w:t>
            </w:r>
            <w:proofErr w:type="spellEnd"/>
            <w:r w:rsidRPr="004A1038">
              <w:rPr>
                <w:rFonts w:ascii="Arial" w:hAnsi="Arial" w:cs="Arial"/>
                <w:iCs/>
                <w:lang w:eastAsia="zh-CN"/>
              </w:rPr>
              <w:t>-index is used, and the UE will interpret the PLMN index to a PLMN ID (ID-1) based on the PLMN list broadcast in SIB1 of current cell (i.e. source).</w:t>
            </w:r>
          </w:p>
          <w:p w14:paraId="4C55497F" w14:textId="77777777" w:rsidR="0014189C" w:rsidRPr="004A1038" w:rsidRDefault="0014189C" w:rsidP="0014189C">
            <w:pPr>
              <w:spacing w:after="120"/>
              <w:jc w:val="both"/>
              <w:rPr>
                <w:rFonts w:ascii="Arial" w:hAnsi="Arial" w:cs="Arial"/>
                <w:iCs/>
                <w:lang w:eastAsia="zh-CN"/>
              </w:rPr>
            </w:pPr>
            <w:r w:rsidRPr="004A1038">
              <w:rPr>
                <w:rFonts w:ascii="Arial" w:hAnsi="Arial" w:cs="Arial"/>
                <w:iCs/>
                <w:lang w:eastAsia="zh-CN"/>
              </w:rPr>
              <w:t xml:space="preserve">2/ During the handover, the source will forward the </w:t>
            </w:r>
            <w:proofErr w:type="spellStart"/>
            <w:r w:rsidRPr="004A1038">
              <w:rPr>
                <w:rFonts w:ascii="Arial" w:hAnsi="Arial" w:cs="Arial"/>
                <w:iCs/>
                <w:lang w:eastAsia="zh-CN"/>
              </w:rPr>
              <w:t>RRCReconfiguration</w:t>
            </w:r>
            <w:proofErr w:type="spellEnd"/>
            <w:r w:rsidRPr="004A1038">
              <w:rPr>
                <w:rFonts w:ascii="Arial" w:hAnsi="Arial" w:cs="Arial"/>
                <w:iCs/>
                <w:lang w:eastAsia="zh-CN"/>
              </w:rPr>
              <w:t xml:space="preserve"> (M1’) message to the target in AS-config, in which the source is assumed to have translated the </w:t>
            </w:r>
            <w:proofErr w:type="spellStart"/>
            <w:r w:rsidRPr="004A1038">
              <w:rPr>
                <w:rFonts w:ascii="Arial" w:hAnsi="Arial" w:cs="Arial"/>
                <w:iCs/>
                <w:lang w:eastAsia="zh-CN"/>
              </w:rPr>
              <w:t>plmn</w:t>
            </w:r>
            <w:proofErr w:type="spellEnd"/>
            <w:r w:rsidRPr="004A1038">
              <w:rPr>
                <w:rFonts w:ascii="Arial" w:hAnsi="Arial" w:cs="Arial"/>
                <w:iCs/>
                <w:lang w:eastAsia="zh-CN"/>
              </w:rPr>
              <w:t>-index into the explicit PLMN ID (ID-1). There is no problem here.</w:t>
            </w:r>
          </w:p>
          <w:p w14:paraId="3079044D" w14:textId="0C6D48FD" w:rsidR="0014189C" w:rsidRPr="0014189C" w:rsidRDefault="0014189C" w:rsidP="00365461">
            <w:pPr>
              <w:spacing w:before="120" w:after="120"/>
              <w:jc w:val="both"/>
              <w:rPr>
                <w:rFonts w:ascii="Arial" w:hAnsi="Arial" w:cs="Arial"/>
                <w:sz w:val="28"/>
                <w:szCs w:val="22"/>
              </w:rPr>
            </w:pPr>
            <w:r w:rsidRPr="004A1038">
              <w:rPr>
                <w:rFonts w:ascii="Arial" w:hAnsi="Arial" w:cs="Arial"/>
                <w:iCs/>
                <w:lang w:eastAsia="zh-CN"/>
              </w:rPr>
              <w:t xml:space="preserve">3/ However, the target will understand this M1’ is the RRC message configured at the UE, and will do delta configuration based on this message after the handover. There is actually a mismatch between UE’s </w:t>
            </w:r>
            <w:proofErr w:type="spellStart"/>
            <w:r w:rsidRPr="004A1038">
              <w:rPr>
                <w:rFonts w:ascii="Arial" w:hAnsi="Arial" w:cs="Arial"/>
                <w:iCs/>
                <w:lang w:eastAsia="zh-CN"/>
              </w:rPr>
              <w:t>RRCReconfiguration</w:t>
            </w:r>
            <w:proofErr w:type="spellEnd"/>
            <w:r w:rsidRPr="004A1038">
              <w:rPr>
                <w:rFonts w:ascii="Arial" w:hAnsi="Arial" w:cs="Arial"/>
                <w:iCs/>
                <w:lang w:eastAsia="zh-CN"/>
              </w:rPr>
              <w:t xml:space="preserve"> message (M1) and </w:t>
            </w:r>
            <w:proofErr w:type="spellStart"/>
            <w:r w:rsidRPr="004A1038">
              <w:rPr>
                <w:rFonts w:ascii="Arial" w:hAnsi="Arial" w:cs="Arial"/>
                <w:iCs/>
                <w:lang w:eastAsia="zh-CN"/>
              </w:rPr>
              <w:t>RRCReconfiguration</w:t>
            </w:r>
            <w:proofErr w:type="spellEnd"/>
            <w:r w:rsidRPr="004A1038">
              <w:rPr>
                <w:rFonts w:ascii="Arial" w:hAnsi="Arial" w:cs="Arial"/>
                <w:iCs/>
                <w:lang w:eastAsia="zh-CN"/>
              </w:rPr>
              <w:t xml:space="preserve"> message (M1’) stored at the </w:t>
            </w:r>
            <w:proofErr w:type="spellStart"/>
            <w:r w:rsidRPr="004A1038">
              <w:rPr>
                <w:rFonts w:ascii="Arial" w:hAnsi="Arial" w:cs="Arial"/>
                <w:iCs/>
                <w:lang w:eastAsia="zh-CN"/>
              </w:rPr>
              <w:t>gNB</w:t>
            </w:r>
            <w:proofErr w:type="spellEnd"/>
            <w:r w:rsidRPr="004A1038">
              <w:rPr>
                <w:rFonts w:ascii="Arial" w:hAnsi="Arial" w:cs="Arial"/>
                <w:iCs/>
                <w:lang w:eastAsia="zh-CN"/>
              </w:rPr>
              <w:t xml:space="preserve">. The </w:t>
            </w:r>
            <w:proofErr w:type="spellStart"/>
            <w:r w:rsidRPr="004A1038">
              <w:rPr>
                <w:rFonts w:ascii="Arial" w:hAnsi="Arial" w:cs="Arial"/>
                <w:iCs/>
                <w:lang w:eastAsia="zh-CN"/>
              </w:rPr>
              <w:t>gNB</w:t>
            </w:r>
            <w:proofErr w:type="spellEnd"/>
            <w:r w:rsidRPr="004A1038">
              <w:rPr>
                <w:rFonts w:ascii="Arial" w:hAnsi="Arial" w:cs="Arial"/>
                <w:iCs/>
                <w:lang w:eastAsia="zh-CN"/>
              </w:rPr>
              <w:t xml:space="preserve"> assumes that the UE is using the PLMN ID-1 (and may see it as a valid configuration), but the UE is actually using the </w:t>
            </w:r>
            <w:proofErr w:type="spellStart"/>
            <w:r w:rsidRPr="004A1038">
              <w:rPr>
                <w:rFonts w:ascii="Arial" w:hAnsi="Arial" w:cs="Arial"/>
                <w:iCs/>
                <w:lang w:eastAsia="zh-CN"/>
              </w:rPr>
              <w:t>plmn</w:t>
            </w:r>
            <w:proofErr w:type="spellEnd"/>
            <w:r w:rsidRPr="004A1038">
              <w:rPr>
                <w:rFonts w:ascii="Arial" w:hAnsi="Arial" w:cs="Arial"/>
                <w:iCs/>
                <w:lang w:eastAsia="zh-CN"/>
              </w:rPr>
              <w:t xml:space="preserve">-index and </w:t>
            </w:r>
            <w:r w:rsidRPr="0014189C">
              <w:rPr>
                <w:rFonts w:ascii="Arial" w:hAnsi="Arial" w:cs="Arial"/>
                <w:iCs/>
                <w:highlight w:val="red"/>
                <w:lang w:eastAsia="zh-CN"/>
              </w:rPr>
              <w:t xml:space="preserve">the UE may interpret this </w:t>
            </w:r>
            <w:proofErr w:type="spellStart"/>
            <w:r w:rsidRPr="0014189C">
              <w:rPr>
                <w:rFonts w:ascii="Arial" w:hAnsi="Arial" w:cs="Arial"/>
                <w:iCs/>
                <w:highlight w:val="red"/>
                <w:lang w:eastAsia="zh-CN"/>
              </w:rPr>
              <w:t>plmn</w:t>
            </w:r>
            <w:proofErr w:type="spellEnd"/>
            <w:r w:rsidRPr="0014189C">
              <w:rPr>
                <w:rFonts w:ascii="Arial" w:hAnsi="Arial" w:cs="Arial"/>
                <w:iCs/>
                <w:highlight w:val="red"/>
                <w:lang w:eastAsia="zh-CN"/>
              </w:rPr>
              <w:t>-index to a different PLMN ID (ID-2) if a different PLMN list is broadcast in the target cell</w:t>
            </w:r>
            <w:r w:rsidRPr="004A1038">
              <w:rPr>
                <w:rFonts w:ascii="Arial" w:hAnsi="Arial" w:cs="Arial"/>
                <w:iCs/>
                <w:lang w:eastAsia="zh-CN"/>
              </w:rPr>
              <w:t>.</w:t>
            </w:r>
          </w:p>
        </w:tc>
      </w:tr>
    </w:tbl>
    <w:p w14:paraId="17288F63" w14:textId="6A54182D" w:rsidR="00771EBA" w:rsidRPr="00417818" w:rsidRDefault="00771EBA" w:rsidP="00CD0B5B">
      <w:pPr>
        <w:spacing w:before="120" w:after="120"/>
        <w:jc w:val="both"/>
        <w:rPr>
          <w:sz w:val="22"/>
        </w:rPr>
      </w:pPr>
      <w:r w:rsidRPr="00417818">
        <w:rPr>
          <w:rFonts w:hint="eastAsia"/>
          <w:sz w:val="22"/>
        </w:rPr>
        <w:t>I</w:t>
      </w:r>
      <w:r w:rsidRPr="00417818">
        <w:rPr>
          <w:sz w:val="22"/>
        </w:rPr>
        <w:t>n this contribution, we would like to further discuss this issue and propose our opinions on whether and how PLMN index can be used for TMGI signalling in the configuration for MBS multicast</w:t>
      </w:r>
      <w:r w:rsidR="006F6E10" w:rsidRPr="00417818">
        <w:rPr>
          <w:sz w:val="22"/>
        </w:rPr>
        <w:t xml:space="preserve"> when HO</w:t>
      </w:r>
      <w:r w:rsidRPr="00417818">
        <w:rPr>
          <w:sz w:val="22"/>
        </w:rPr>
        <w:t>.</w:t>
      </w:r>
    </w:p>
    <w:p w14:paraId="76B2DC63" w14:textId="265C4165" w:rsidR="002C64EA" w:rsidRPr="006904DB" w:rsidRDefault="001C21A0" w:rsidP="00062E9F">
      <w:pPr>
        <w:pStyle w:val="1"/>
      </w:pPr>
      <w:r>
        <w:t xml:space="preserve">2. </w:t>
      </w:r>
      <w:r w:rsidR="002C64EA" w:rsidRPr="006904DB">
        <w:t>Discussion</w:t>
      </w:r>
    </w:p>
    <w:p w14:paraId="231F1EFA" w14:textId="5F93B8EB" w:rsidR="001D40A4" w:rsidRPr="0093511B" w:rsidRDefault="00E808DF" w:rsidP="0093511B">
      <w:pPr>
        <w:spacing w:after="120"/>
        <w:jc w:val="both"/>
        <w:rPr>
          <w:rFonts w:cs="Arial"/>
          <w:sz w:val="22"/>
          <w:lang w:eastAsia="zh-CN"/>
        </w:rPr>
      </w:pPr>
      <w:r w:rsidRPr="0093511B">
        <w:rPr>
          <w:rFonts w:cs="Arial"/>
          <w:sz w:val="22"/>
          <w:lang w:eastAsia="zh-CN"/>
        </w:rPr>
        <w:t xml:space="preserve">By </w:t>
      </w:r>
      <w:r w:rsidR="001D40A4" w:rsidRPr="0093511B">
        <w:rPr>
          <w:rFonts w:cs="Arial"/>
          <w:sz w:val="22"/>
          <w:lang w:eastAsia="zh-CN"/>
        </w:rPr>
        <w:t>checking the subclause 5.3.5.6.7 of TS38.331</w:t>
      </w:r>
      <w:r w:rsidR="00981592" w:rsidRPr="0093511B">
        <w:rPr>
          <w:rFonts w:cs="Arial"/>
          <w:sz w:val="22"/>
          <w:lang w:eastAsia="zh-CN"/>
        </w:rPr>
        <w:t xml:space="preserve"> </w:t>
      </w:r>
      <w:r w:rsidR="00664D7B" w:rsidRPr="0093511B">
        <w:rPr>
          <w:rFonts w:cs="Arial"/>
          <w:sz w:val="22"/>
          <w:lang w:eastAsia="zh-CN"/>
        </w:rPr>
        <w:t xml:space="preserve">as quoted </w:t>
      </w:r>
      <w:r w:rsidR="001D40A4" w:rsidRPr="0093511B">
        <w:rPr>
          <w:rFonts w:cs="Arial"/>
          <w:sz w:val="22"/>
          <w:lang w:eastAsia="zh-CN"/>
        </w:rPr>
        <w:t xml:space="preserve">below, we deduce </w:t>
      </w:r>
      <w:r w:rsidR="009F436A">
        <w:rPr>
          <w:rFonts w:cs="Arial"/>
          <w:sz w:val="22"/>
          <w:lang w:eastAsia="zh-CN"/>
        </w:rPr>
        <w:t xml:space="preserve">that </w:t>
      </w:r>
      <w:r w:rsidR="001D40A4" w:rsidRPr="0093511B">
        <w:rPr>
          <w:rFonts w:cs="Arial"/>
          <w:sz w:val="22"/>
          <w:lang w:eastAsia="zh-CN"/>
        </w:rPr>
        <w:t xml:space="preserve">UE may interpret the </w:t>
      </w:r>
      <w:proofErr w:type="spellStart"/>
      <w:r w:rsidR="001D40A4" w:rsidRPr="0093511B">
        <w:rPr>
          <w:rFonts w:cs="Arial"/>
          <w:sz w:val="22"/>
          <w:lang w:eastAsia="zh-CN"/>
        </w:rPr>
        <w:t>plmn</w:t>
      </w:r>
      <w:proofErr w:type="spellEnd"/>
      <w:r w:rsidR="001D40A4" w:rsidRPr="0093511B">
        <w:rPr>
          <w:rFonts w:cs="Arial"/>
          <w:sz w:val="22"/>
          <w:lang w:eastAsia="zh-CN"/>
        </w:rPr>
        <w:t>-index and maintain full PLMN ID by UE implementation.</w:t>
      </w:r>
    </w:p>
    <w:p w14:paraId="7BF42B44" w14:textId="77777777" w:rsidR="001D40A4" w:rsidRPr="005D7490" w:rsidRDefault="001D40A4" w:rsidP="001D40A4">
      <w:pPr>
        <w:jc w:val="both"/>
        <w:rPr>
          <w:rFonts w:cs="Arial"/>
          <w:lang w:eastAsia="zh-CN"/>
        </w:rPr>
      </w:pPr>
      <w:r>
        <w:rPr>
          <w:rFonts w:cs="Arial"/>
          <w:lang w:eastAsia="zh-CN"/>
        </w:rPr>
        <w:t xml:space="preserve">*****************************the subclause </w:t>
      </w:r>
      <w:r w:rsidRPr="0053724C">
        <w:rPr>
          <w:rFonts w:cs="Arial"/>
          <w:lang w:eastAsia="zh-CN"/>
        </w:rPr>
        <w:t>5.3.5.6.7</w:t>
      </w:r>
      <w:r>
        <w:rPr>
          <w:rFonts w:cs="Arial"/>
          <w:lang w:eastAsia="zh-CN"/>
        </w:rPr>
        <w:t xml:space="preserve"> of  TS38.331********************************</w:t>
      </w:r>
    </w:p>
    <w:p w14:paraId="612CD6B9" w14:textId="77777777" w:rsidR="001D40A4" w:rsidRPr="00A102BC" w:rsidRDefault="001D40A4" w:rsidP="001D40A4">
      <w:pPr>
        <w:overflowPunct w:val="0"/>
        <w:autoSpaceDE w:val="0"/>
        <w:autoSpaceDN w:val="0"/>
        <w:adjustRightInd w:val="0"/>
        <w:spacing w:after="120"/>
        <w:jc w:val="both"/>
        <w:textAlignment w:val="baseline"/>
        <w:rPr>
          <w:rFonts w:eastAsia="宋体"/>
          <w:i/>
          <w:iCs/>
          <w:sz w:val="16"/>
          <w:lang w:eastAsia="zh-CN"/>
        </w:rPr>
      </w:pPr>
      <w:r w:rsidRPr="00A102BC">
        <w:rPr>
          <w:rFonts w:eastAsia="宋体"/>
          <w:i/>
          <w:iCs/>
          <w:sz w:val="16"/>
          <w:lang w:eastAsia="zh-CN"/>
        </w:rPr>
        <w:t>5.3.5.6.7 Multicast MRB addition/modification</w:t>
      </w:r>
    </w:p>
    <w:p w14:paraId="10365D56" w14:textId="77777777" w:rsidR="001D40A4" w:rsidRPr="00A102BC" w:rsidRDefault="001D40A4" w:rsidP="001D40A4">
      <w:pPr>
        <w:overflowPunct w:val="0"/>
        <w:autoSpaceDE w:val="0"/>
        <w:autoSpaceDN w:val="0"/>
        <w:adjustRightInd w:val="0"/>
        <w:spacing w:after="120"/>
        <w:jc w:val="both"/>
        <w:textAlignment w:val="baseline"/>
        <w:rPr>
          <w:rFonts w:eastAsia="宋体"/>
          <w:i/>
          <w:iCs/>
          <w:sz w:val="16"/>
          <w:lang w:eastAsia="zh-CN"/>
        </w:rPr>
      </w:pPr>
      <w:r w:rsidRPr="00A102BC">
        <w:rPr>
          <w:rFonts w:eastAsia="宋体"/>
          <w:i/>
          <w:iCs/>
          <w:sz w:val="16"/>
          <w:lang w:eastAsia="zh-CN"/>
        </w:rPr>
        <w:t xml:space="preserve">The UE shall for each element in the order of entry in the list </w:t>
      </w:r>
      <w:proofErr w:type="spellStart"/>
      <w:r w:rsidRPr="00A102BC">
        <w:rPr>
          <w:rFonts w:eastAsia="宋体"/>
          <w:i/>
          <w:iCs/>
          <w:sz w:val="16"/>
          <w:lang w:eastAsia="zh-CN"/>
        </w:rPr>
        <w:t>mrb-ToAddModList</w:t>
      </w:r>
      <w:proofErr w:type="spellEnd"/>
      <w:r w:rsidRPr="00A102BC">
        <w:rPr>
          <w:rFonts w:eastAsia="宋体"/>
          <w:i/>
          <w:iCs/>
          <w:sz w:val="16"/>
          <w:lang w:eastAsia="zh-CN"/>
        </w:rPr>
        <w:t>:</w:t>
      </w:r>
    </w:p>
    <w:p w14:paraId="10A775D3" w14:textId="77777777" w:rsidR="001D40A4" w:rsidRPr="00A102BC" w:rsidRDefault="001D40A4" w:rsidP="001D40A4">
      <w:pPr>
        <w:overflowPunct w:val="0"/>
        <w:autoSpaceDE w:val="0"/>
        <w:autoSpaceDN w:val="0"/>
        <w:adjustRightInd w:val="0"/>
        <w:spacing w:after="120"/>
        <w:jc w:val="both"/>
        <w:textAlignment w:val="baseline"/>
        <w:rPr>
          <w:rFonts w:eastAsia="宋体"/>
          <w:iCs/>
          <w:lang w:eastAsia="zh-CN"/>
        </w:rPr>
      </w:pPr>
      <w:r>
        <w:rPr>
          <w:rFonts w:eastAsia="宋体" w:hint="eastAsia"/>
          <w:iCs/>
          <w:lang w:eastAsia="zh-CN"/>
        </w:rPr>
        <w:t>Non</w:t>
      </w:r>
      <w:r>
        <w:rPr>
          <w:rFonts w:eastAsia="宋体"/>
          <w:iCs/>
          <w:lang w:eastAsia="zh-CN"/>
        </w:rPr>
        <w:t>-relative</w:t>
      </w:r>
      <w:r w:rsidRPr="00A102BC">
        <w:rPr>
          <w:rFonts w:eastAsia="宋体"/>
          <w:iCs/>
          <w:lang w:eastAsia="zh-CN"/>
        </w:rPr>
        <w:t xml:space="preserve"> procedure</w:t>
      </w:r>
      <w:r>
        <w:rPr>
          <w:rFonts w:eastAsia="宋体" w:hint="eastAsia"/>
          <w:iCs/>
          <w:lang w:eastAsia="zh-CN"/>
        </w:rPr>
        <w:t>s</w:t>
      </w:r>
      <w:r w:rsidRPr="00A102BC">
        <w:rPr>
          <w:rFonts w:eastAsia="宋体"/>
          <w:iCs/>
          <w:lang w:eastAsia="zh-CN"/>
        </w:rPr>
        <w:t xml:space="preserve"> are omitted.</w:t>
      </w:r>
    </w:p>
    <w:p w14:paraId="035FE15E" w14:textId="77777777" w:rsidR="001D40A4" w:rsidRPr="00A102BC" w:rsidRDefault="001D40A4" w:rsidP="001D40A4">
      <w:pPr>
        <w:overflowPunct w:val="0"/>
        <w:autoSpaceDE w:val="0"/>
        <w:autoSpaceDN w:val="0"/>
        <w:adjustRightInd w:val="0"/>
        <w:spacing w:after="120"/>
        <w:ind w:firstLineChars="200" w:firstLine="320"/>
        <w:jc w:val="both"/>
        <w:textAlignment w:val="baseline"/>
        <w:rPr>
          <w:rFonts w:eastAsia="宋体"/>
          <w:i/>
          <w:iCs/>
          <w:sz w:val="16"/>
          <w:lang w:eastAsia="zh-CN"/>
        </w:rPr>
      </w:pPr>
      <w:r w:rsidRPr="00A102BC">
        <w:rPr>
          <w:rFonts w:eastAsia="宋体"/>
          <w:i/>
          <w:iCs/>
          <w:sz w:val="16"/>
          <w:lang w:eastAsia="zh-CN"/>
        </w:rPr>
        <w:t xml:space="preserve">3&gt; if an SDAP entity with the received </w:t>
      </w:r>
      <w:proofErr w:type="spellStart"/>
      <w:r w:rsidRPr="00A102BC">
        <w:rPr>
          <w:rFonts w:eastAsia="宋体"/>
          <w:i/>
          <w:iCs/>
          <w:sz w:val="16"/>
          <w:lang w:eastAsia="zh-CN"/>
        </w:rPr>
        <w:t>mbs-SessionId</w:t>
      </w:r>
      <w:proofErr w:type="spellEnd"/>
      <w:r w:rsidRPr="00A102BC">
        <w:rPr>
          <w:rFonts w:eastAsia="宋体"/>
          <w:i/>
          <w:iCs/>
          <w:sz w:val="16"/>
          <w:lang w:eastAsia="zh-CN"/>
        </w:rPr>
        <w:t xml:space="preserve"> did not exist prior to receiving this reconfiguration:</w:t>
      </w:r>
    </w:p>
    <w:p w14:paraId="10559217" w14:textId="77777777" w:rsidR="001D40A4" w:rsidRPr="00A102BC" w:rsidRDefault="001D40A4" w:rsidP="001D40A4">
      <w:pPr>
        <w:overflowPunct w:val="0"/>
        <w:autoSpaceDE w:val="0"/>
        <w:autoSpaceDN w:val="0"/>
        <w:adjustRightInd w:val="0"/>
        <w:spacing w:after="120"/>
        <w:ind w:firstLineChars="400" w:firstLine="640"/>
        <w:jc w:val="both"/>
        <w:textAlignment w:val="baseline"/>
        <w:rPr>
          <w:rFonts w:eastAsia="宋体"/>
          <w:i/>
          <w:iCs/>
          <w:sz w:val="16"/>
          <w:lang w:eastAsia="zh-CN"/>
        </w:rPr>
      </w:pPr>
      <w:r w:rsidRPr="00A102BC">
        <w:rPr>
          <w:rFonts w:eastAsia="宋体"/>
          <w:i/>
          <w:iCs/>
          <w:sz w:val="16"/>
          <w:highlight w:val="yellow"/>
          <w:lang w:eastAsia="zh-CN"/>
        </w:rPr>
        <w:t xml:space="preserve">4&gt; indicate the establishment of the user plane resources for the </w:t>
      </w:r>
      <w:proofErr w:type="spellStart"/>
      <w:r w:rsidRPr="00A102BC">
        <w:rPr>
          <w:rFonts w:eastAsia="宋体"/>
          <w:i/>
          <w:iCs/>
          <w:sz w:val="16"/>
          <w:highlight w:val="yellow"/>
          <w:lang w:eastAsia="zh-CN"/>
        </w:rPr>
        <w:t>mbs-SessionId</w:t>
      </w:r>
      <w:proofErr w:type="spellEnd"/>
      <w:r w:rsidRPr="00A102BC">
        <w:rPr>
          <w:rFonts w:eastAsia="宋体"/>
          <w:i/>
          <w:iCs/>
          <w:sz w:val="16"/>
          <w:highlight w:val="yellow"/>
          <w:lang w:eastAsia="zh-CN"/>
        </w:rPr>
        <w:t xml:space="preserve"> to upper layers.</w:t>
      </w:r>
    </w:p>
    <w:p w14:paraId="3DD24603" w14:textId="77777777" w:rsidR="001D40A4" w:rsidRPr="005D7490" w:rsidRDefault="001D40A4" w:rsidP="001D40A4">
      <w:pPr>
        <w:jc w:val="both"/>
        <w:rPr>
          <w:rFonts w:cs="Arial"/>
          <w:lang w:eastAsia="zh-CN"/>
        </w:rPr>
      </w:pPr>
      <w:r>
        <w:rPr>
          <w:rFonts w:cs="Arial"/>
          <w:lang w:eastAsia="zh-CN"/>
        </w:rPr>
        <w:t xml:space="preserve">*****************************the subclause </w:t>
      </w:r>
      <w:r w:rsidRPr="0053724C">
        <w:rPr>
          <w:rFonts w:cs="Arial"/>
          <w:lang w:eastAsia="zh-CN"/>
        </w:rPr>
        <w:t>5.3.5.6.7</w:t>
      </w:r>
      <w:r>
        <w:rPr>
          <w:rFonts w:cs="Arial"/>
          <w:lang w:eastAsia="zh-CN"/>
        </w:rPr>
        <w:t xml:space="preserve"> of  TS38.331********************************</w:t>
      </w:r>
    </w:p>
    <w:p w14:paraId="46D4A9C5" w14:textId="1486B934" w:rsidR="001D40A4" w:rsidRPr="00B90927" w:rsidRDefault="00A45BCE" w:rsidP="0092075E">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Specifically</w:t>
      </w:r>
      <w:r w:rsidR="001D40A4" w:rsidRPr="00B90927">
        <w:rPr>
          <w:rFonts w:eastAsia="宋体"/>
          <w:sz w:val="22"/>
          <w:lang w:eastAsia="zh-CN"/>
        </w:rPr>
        <w:t xml:space="preserve">, </w:t>
      </w:r>
      <w:r w:rsidR="004A33DD">
        <w:rPr>
          <w:rFonts w:eastAsia="宋体"/>
          <w:sz w:val="22"/>
          <w:lang w:eastAsia="zh-CN"/>
        </w:rPr>
        <w:t xml:space="preserve">the </w:t>
      </w:r>
      <w:r w:rsidR="001D40A4" w:rsidRPr="00B90927">
        <w:rPr>
          <w:rFonts w:eastAsia="宋体"/>
          <w:sz w:val="22"/>
          <w:lang w:eastAsia="zh-CN"/>
        </w:rPr>
        <w:t>UE RRC layer will “</w:t>
      </w:r>
      <w:r w:rsidR="001D40A4" w:rsidRPr="00B90927">
        <w:rPr>
          <w:rFonts w:eastAsia="宋体"/>
          <w:iCs/>
          <w:sz w:val="22"/>
          <w:lang w:eastAsia="zh-CN"/>
        </w:rPr>
        <w:t xml:space="preserve">indicate the establishment of the user plane resources for the </w:t>
      </w:r>
      <w:proofErr w:type="spellStart"/>
      <w:r w:rsidR="001D40A4" w:rsidRPr="00B90927">
        <w:rPr>
          <w:rFonts w:eastAsia="宋体"/>
          <w:iCs/>
          <w:sz w:val="22"/>
          <w:lang w:eastAsia="zh-CN"/>
        </w:rPr>
        <w:t>mbs-SessionId</w:t>
      </w:r>
      <w:proofErr w:type="spellEnd"/>
      <w:r w:rsidR="001D40A4" w:rsidRPr="00B90927">
        <w:rPr>
          <w:rFonts w:eastAsia="宋体"/>
          <w:iCs/>
          <w:sz w:val="22"/>
          <w:lang w:eastAsia="zh-CN"/>
        </w:rPr>
        <w:t xml:space="preserve"> to upper layers</w:t>
      </w:r>
      <w:r w:rsidR="001D40A4" w:rsidRPr="00B90927">
        <w:rPr>
          <w:rFonts w:eastAsia="宋体"/>
          <w:i/>
          <w:iCs/>
          <w:sz w:val="22"/>
          <w:lang w:eastAsia="zh-CN"/>
        </w:rPr>
        <w:t>”</w:t>
      </w:r>
      <w:r w:rsidR="00CE0EDA">
        <w:rPr>
          <w:rFonts w:eastAsia="宋体"/>
          <w:i/>
          <w:iCs/>
          <w:sz w:val="22"/>
          <w:lang w:eastAsia="zh-CN"/>
        </w:rPr>
        <w:t>.</w:t>
      </w:r>
      <w:r w:rsidR="001D40A4" w:rsidRPr="00B90927">
        <w:rPr>
          <w:rFonts w:eastAsia="宋体"/>
          <w:i/>
          <w:iCs/>
          <w:sz w:val="22"/>
          <w:lang w:eastAsia="zh-CN"/>
        </w:rPr>
        <w:t xml:space="preserve"> </w:t>
      </w:r>
      <w:r w:rsidR="001D40A4" w:rsidRPr="00B90927">
        <w:rPr>
          <w:rFonts w:eastAsia="宋体"/>
          <w:sz w:val="22"/>
          <w:lang w:eastAsia="zh-CN"/>
        </w:rPr>
        <w:t xml:space="preserve">Considering that upper layers are not sure to have the SIB1 information and the interested service is named to as full ID instead of an relative index in SA and USD, the </w:t>
      </w:r>
      <w:proofErr w:type="spellStart"/>
      <w:r w:rsidR="001D40A4" w:rsidRPr="00501684">
        <w:rPr>
          <w:rFonts w:eastAsia="宋体"/>
          <w:i/>
          <w:sz w:val="22"/>
          <w:lang w:eastAsia="zh-CN"/>
        </w:rPr>
        <w:t>mbs-S</w:t>
      </w:r>
      <w:r w:rsidR="001D40A4" w:rsidRPr="00501684">
        <w:rPr>
          <w:rFonts w:eastAsia="宋体" w:hint="eastAsia"/>
          <w:i/>
          <w:sz w:val="22"/>
          <w:lang w:eastAsia="zh-CN"/>
        </w:rPr>
        <w:t>e</w:t>
      </w:r>
      <w:r w:rsidR="001D40A4" w:rsidRPr="00501684">
        <w:rPr>
          <w:rFonts w:eastAsia="宋体"/>
          <w:i/>
          <w:sz w:val="22"/>
          <w:lang w:eastAsia="zh-CN"/>
        </w:rPr>
        <w:t>ssionId</w:t>
      </w:r>
      <w:proofErr w:type="spellEnd"/>
      <w:r w:rsidR="001D40A4" w:rsidRPr="00B90927">
        <w:rPr>
          <w:rFonts w:eastAsia="宋体"/>
          <w:sz w:val="22"/>
          <w:lang w:eastAsia="zh-CN"/>
        </w:rPr>
        <w:t xml:space="preserve"> indicated to upper layers should include PLMN-Identity rather than </w:t>
      </w:r>
      <w:proofErr w:type="spellStart"/>
      <w:r w:rsidR="001D40A4" w:rsidRPr="004D1FBB">
        <w:rPr>
          <w:rFonts w:eastAsia="宋体"/>
          <w:i/>
          <w:sz w:val="22"/>
          <w:lang w:eastAsia="zh-CN"/>
        </w:rPr>
        <w:t>plmn</w:t>
      </w:r>
      <w:proofErr w:type="spellEnd"/>
      <w:r w:rsidR="001D40A4" w:rsidRPr="004D1FBB">
        <w:rPr>
          <w:rFonts w:eastAsia="宋体"/>
          <w:i/>
          <w:sz w:val="22"/>
          <w:lang w:eastAsia="zh-CN"/>
        </w:rPr>
        <w:t>-Index</w:t>
      </w:r>
      <w:r w:rsidR="001D40A4" w:rsidRPr="00B90927">
        <w:rPr>
          <w:rFonts w:eastAsia="宋体"/>
          <w:sz w:val="22"/>
          <w:lang w:eastAsia="zh-CN"/>
        </w:rPr>
        <w:t xml:space="preserve">. That is to say, UE should interpret the </w:t>
      </w:r>
      <w:proofErr w:type="spellStart"/>
      <w:r w:rsidR="001D40A4" w:rsidRPr="004D1FBB">
        <w:rPr>
          <w:rFonts w:eastAsia="宋体"/>
          <w:i/>
          <w:sz w:val="22"/>
          <w:lang w:eastAsia="zh-CN"/>
        </w:rPr>
        <w:t>plmn</w:t>
      </w:r>
      <w:proofErr w:type="spellEnd"/>
      <w:r w:rsidR="001D40A4" w:rsidRPr="004D1FBB">
        <w:rPr>
          <w:rFonts w:eastAsia="宋体"/>
          <w:i/>
          <w:sz w:val="22"/>
          <w:lang w:eastAsia="zh-CN"/>
        </w:rPr>
        <w:t>-index</w:t>
      </w:r>
      <w:r w:rsidR="001D40A4" w:rsidRPr="00B90927">
        <w:rPr>
          <w:rFonts w:eastAsia="宋体"/>
          <w:sz w:val="22"/>
          <w:lang w:eastAsia="zh-CN"/>
        </w:rPr>
        <w:t xml:space="preserve"> and maintain full PLMN ID by UE implementation. When UE receives incorrect delta configuration from its target cell, in fact, UE can detect this situation and does not impact multicast service reception and other </w:t>
      </w:r>
      <w:proofErr w:type="spellStart"/>
      <w:r w:rsidR="001D40A4" w:rsidRPr="00B90927">
        <w:rPr>
          <w:rFonts w:eastAsia="宋体"/>
          <w:sz w:val="22"/>
          <w:lang w:eastAsia="zh-CN"/>
        </w:rPr>
        <w:t>behaviors</w:t>
      </w:r>
      <w:proofErr w:type="spellEnd"/>
      <w:r w:rsidR="001D40A4" w:rsidRPr="00B90927">
        <w:rPr>
          <w:rFonts w:eastAsia="宋体"/>
          <w:sz w:val="22"/>
          <w:lang w:eastAsia="zh-CN"/>
        </w:rPr>
        <w:t>, e.g. smart UE implementation will store full PLMN ID with TMGI instead of incorrect PLMN index.</w:t>
      </w:r>
    </w:p>
    <w:p w14:paraId="6781CBBF" w14:textId="77777777" w:rsidR="001D40A4" w:rsidRPr="00B90927" w:rsidRDefault="001D40A4" w:rsidP="0092075E">
      <w:pPr>
        <w:overflowPunct w:val="0"/>
        <w:autoSpaceDE w:val="0"/>
        <w:autoSpaceDN w:val="0"/>
        <w:adjustRightInd w:val="0"/>
        <w:spacing w:after="120"/>
        <w:jc w:val="both"/>
        <w:textAlignment w:val="baseline"/>
        <w:rPr>
          <w:rFonts w:eastAsia="宋体"/>
          <w:b/>
          <w:sz w:val="22"/>
          <w:lang w:eastAsia="zh-CN"/>
        </w:rPr>
      </w:pPr>
      <w:r w:rsidRPr="00B90927">
        <w:rPr>
          <w:rFonts w:eastAsia="宋体"/>
          <w:b/>
          <w:sz w:val="22"/>
          <w:lang w:eastAsia="zh-CN"/>
        </w:rPr>
        <w:lastRenderedPageBreak/>
        <w:t>Observation 1:</w:t>
      </w:r>
      <w:r w:rsidRPr="00B90927">
        <w:rPr>
          <w:b/>
          <w:sz w:val="22"/>
        </w:rPr>
        <w:t xml:space="preserve"> UE needs to maintain full PLMN ID </w:t>
      </w:r>
      <w:r w:rsidRPr="00B90927">
        <w:rPr>
          <w:rFonts w:eastAsia="宋体"/>
          <w:b/>
          <w:sz w:val="22"/>
          <w:lang w:eastAsia="zh-CN"/>
        </w:rPr>
        <w:t xml:space="preserve">by UE implementation for some intra-interactions, e.g. RRC layer will indicate the establishment of the user plane resources for the </w:t>
      </w:r>
      <w:proofErr w:type="spellStart"/>
      <w:r w:rsidRPr="00C64DA9">
        <w:rPr>
          <w:rFonts w:eastAsia="宋体"/>
          <w:b/>
          <w:i/>
          <w:sz w:val="22"/>
          <w:lang w:eastAsia="zh-CN"/>
        </w:rPr>
        <w:t>mbs-SessionI</w:t>
      </w:r>
      <w:r w:rsidRPr="00D6092F">
        <w:rPr>
          <w:rFonts w:eastAsia="宋体"/>
          <w:b/>
          <w:i/>
          <w:sz w:val="22"/>
          <w:lang w:eastAsia="zh-CN"/>
        </w:rPr>
        <w:t>d</w:t>
      </w:r>
      <w:proofErr w:type="spellEnd"/>
      <w:r w:rsidRPr="00B90927">
        <w:rPr>
          <w:rFonts w:eastAsia="宋体"/>
          <w:b/>
          <w:sz w:val="22"/>
          <w:lang w:eastAsia="zh-CN"/>
        </w:rPr>
        <w:t xml:space="preserve"> to upper layers.</w:t>
      </w:r>
    </w:p>
    <w:p w14:paraId="79724EC7" w14:textId="44DA52CA" w:rsidR="001D40A4" w:rsidRPr="00B90927" w:rsidRDefault="009410A5" w:rsidP="0092075E">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In addition, f</w:t>
      </w:r>
      <w:r w:rsidR="001D40A4" w:rsidRPr="00B90927">
        <w:rPr>
          <w:rFonts w:eastAsia="宋体" w:hint="eastAsia"/>
          <w:sz w:val="22"/>
          <w:lang w:eastAsia="zh-CN"/>
        </w:rPr>
        <w:t>rom</w:t>
      </w:r>
      <w:r w:rsidR="001D40A4" w:rsidRPr="00B90927">
        <w:rPr>
          <w:rFonts w:eastAsia="宋体"/>
          <w:sz w:val="22"/>
          <w:lang w:eastAsia="zh-CN"/>
        </w:rPr>
        <w:t xml:space="preserve"> the perspective of network side, </w:t>
      </w:r>
      <w:r w:rsidR="009A10C9">
        <w:rPr>
          <w:rFonts w:eastAsia="宋体"/>
          <w:sz w:val="22"/>
          <w:lang w:eastAsia="zh-CN"/>
        </w:rPr>
        <w:t xml:space="preserve">according to the </w:t>
      </w:r>
      <w:r w:rsidR="001D40A4" w:rsidRPr="00B90927">
        <w:rPr>
          <w:rFonts w:eastAsia="宋体"/>
          <w:sz w:val="22"/>
          <w:lang w:eastAsia="zh-CN"/>
        </w:rPr>
        <w:t>TS</w:t>
      </w:r>
      <w:r w:rsidR="00FF0660">
        <w:rPr>
          <w:rFonts w:eastAsia="宋体"/>
          <w:sz w:val="22"/>
          <w:lang w:eastAsia="zh-CN"/>
        </w:rPr>
        <w:t xml:space="preserve"> </w:t>
      </w:r>
      <w:r w:rsidR="001D40A4" w:rsidRPr="00B90927">
        <w:rPr>
          <w:rFonts w:eastAsia="宋体"/>
          <w:sz w:val="22"/>
          <w:lang w:eastAsia="zh-CN"/>
        </w:rPr>
        <w:t xml:space="preserve">38.423, </w:t>
      </w:r>
      <w:r w:rsidR="001D40A4" w:rsidRPr="00B90927">
        <w:rPr>
          <w:rFonts w:eastAsia="宋体" w:hint="eastAsia"/>
          <w:sz w:val="22"/>
          <w:lang w:eastAsia="zh-CN"/>
        </w:rPr>
        <w:t>there</w:t>
      </w:r>
      <w:r w:rsidR="001D40A4" w:rsidRPr="00B90927">
        <w:rPr>
          <w:rFonts w:eastAsia="宋体"/>
          <w:sz w:val="22"/>
          <w:lang w:eastAsia="zh-CN"/>
        </w:rPr>
        <w:t xml:space="preserve"> may be </w:t>
      </w:r>
      <w:proofErr w:type="spellStart"/>
      <w:r w:rsidR="001D40A4" w:rsidRPr="00B90927">
        <w:rPr>
          <w:rFonts w:eastAsia="宋体"/>
          <w:sz w:val="22"/>
          <w:lang w:eastAsia="zh-CN"/>
        </w:rPr>
        <w:t>X</w:t>
      </w:r>
      <w:r w:rsidR="001D40A4" w:rsidRPr="00B90927">
        <w:rPr>
          <w:rFonts w:eastAsia="宋体" w:hint="eastAsia"/>
          <w:sz w:val="22"/>
          <w:lang w:eastAsia="zh-CN"/>
        </w:rPr>
        <w:t>n</w:t>
      </w:r>
      <w:proofErr w:type="spellEnd"/>
      <w:r w:rsidR="001D40A4" w:rsidRPr="00B90927">
        <w:rPr>
          <w:rFonts w:eastAsia="宋体"/>
          <w:sz w:val="22"/>
          <w:lang w:eastAsia="zh-CN"/>
        </w:rPr>
        <w:t xml:space="preserve"> Setup procedure and NG-RAN node Configuration Update procedure between two NG nodes to carry and interact with each other’s PLMN ID list with the same order as broadcast in SIB1, e.g. as following field:</w:t>
      </w:r>
    </w:p>
    <w:p w14:paraId="314513D1" w14:textId="237A341A" w:rsidR="001D40A4" w:rsidRDefault="001D40A4" w:rsidP="001D40A4">
      <w:pPr>
        <w:overflowPunct w:val="0"/>
        <w:autoSpaceDE w:val="0"/>
        <w:autoSpaceDN w:val="0"/>
        <w:adjustRightInd w:val="0"/>
        <w:spacing w:after="120"/>
        <w:jc w:val="center"/>
        <w:textAlignment w:val="baseline"/>
        <w:rPr>
          <w:rFonts w:eastAsia="宋体"/>
          <w:lang w:eastAsia="zh-CN"/>
        </w:rPr>
      </w:pPr>
      <w:r>
        <w:rPr>
          <w:rFonts w:eastAsia="宋体" w:hint="eastAsia"/>
          <w:noProof/>
          <w:lang w:eastAsia="zh-CN"/>
        </w:rPr>
        <w:drawing>
          <wp:inline distT="0" distB="0" distL="0" distR="0" wp14:anchorId="33E2E95B" wp14:editId="40C36804">
            <wp:extent cx="4763135" cy="2954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3135" cy="2954655"/>
                    </a:xfrm>
                    <a:prstGeom prst="rect">
                      <a:avLst/>
                    </a:prstGeom>
                    <a:noFill/>
                    <a:ln>
                      <a:noFill/>
                    </a:ln>
                  </pic:spPr>
                </pic:pic>
              </a:graphicData>
            </a:graphic>
          </wp:inline>
        </w:drawing>
      </w:r>
    </w:p>
    <w:p w14:paraId="42160594" w14:textId="3A27F3BC" w:rsidR="001D40A4" w:rsidRPr="006E0F5B" w:rsidRDefault="001D40A4" w:rsidP="001D40A4">
      <w:pPr>
        <w:overflowPunct w:val="0"/>
        <w:autoSpaceDE w:val="0"/>
        <w:autoSpaceDN w:val="0"/>
        <w:adjustRightInd w:val="0"/>
        <w:spacing w:after="120"/>
        <w:jc w:val="both"/>
        <w:textAlignment w:val="baseline"/>
        <w:rPr>
          <w:rFonts w:eastAsia="宋体"/>
          <w:sz w:val="22"/>
          <w:szCs w:val="22"/>
          <w:lang w:eastAsia="zh-CN"/>
        </w:rPr>
      </w:pPr>
      <w:r w:rsidRPr="006E0F5B">
        <w:rPr>
          <w:rFonts w:eastAsia="宋体" w:hint="eastAsia"/>
          <w:sz w:val="22"/>
          <w:szCs w:val="22"/>
          <w:lang w:eastAsia="zh-CN"/>
        </w:rPr>
        <w:t>I</w:t>
      </w:r>
      <w:r w:rsidRPr="006E0F5B">
        <w:rPr>
          <w:rFonts w:eastAsia="宋体"/>
          <w:sz w:val="22"/>
          <w:szCs w:val="22"/>
          <w:lang w:eastAsia="zh-CN"/>
        </w:rPr>
        <w:t xml:space="preserve">n other words, </w:t>
      </w:r>
      <w:r w:rsidR="00200C96">
        <w:rPr>
          <w:rFonts w:eastAsia="宋体"/>
          <w:sz w:val="22"/>
          <w:szCs w:val="22"/>
          <w:lang w:eastAsia="zh-CN"/>
        </w:rPr>
        <w:t xml:space="preserve">the </w:t>
      </w:r>
      <w:r w:rsidRPr="006E0F5B">
        <w:rPr>
          <w:rFonts w:eastAsia="宋体"/>
          <w:sz w:val="22"/>
          <w:szCs w:val="22"/>
          <w:lang w:eastAsia="zh-CN"/>
        </w:rPr>
        <w:t xml:space="preserve">source cell and target cell, if </w:t>
      </w:r>
      <w:proofErr w:type="spellStart"/>
      <w:r w:rsidRPr="006E0F5B">
        <w:rPr>
          <w:rFonts w:eastAsia="宋体"/>
          <w:sz w:val="22"/>
          <w:szCs w:val="22"/>
          <w:lang w:eastAsia="zh-CN"/>
        </w:rPr>
        <w:t>Xn</w:t>
      </w:r>
      <w:proofErr w:type="spellEnd"/>
      <w:r w:rsidRPr="006E0F5B">
        <w:rPr>
          <w:rFonts w:eastAsia="宋体"/>
          <w:sz w:val="22"/>
          <w:szCs w:val="22"/>
          <w:lang w:eastAsia="zh-CN"/>
        </w:rPr>
        <w:t xml:space="preserve"> interface exists,  can know exactly the PLMN ID list and the order broadcasted in SIB1 with each other. When the full PLMN ID of TMGI UE joined has the same order/PLMN index in the source cell and potential target cells, the source cell can configure the UE with PLMN index. Otherwise, full PLMN ID is used. Relying on these network implementation</w:t>
      </w:r>
      <w:r w:rsidR="00200C96">
        <w:rPr>
          <w:rFonts w:eastAsia="宋体"/>
          <w:sz w:val="22"/>
          <w:szCs w:val="22"/>
          <w:lang w:eastAsia="zh-CN"/>
        </w:rPr>
        <w:t>s</w:t>
      </w:r>
      <w:r w:rsidRPr="006E0F5B">
        <w:rPr>
          <w:rFonts w:eastAsia="宋体"/>
          <w:sz w:val="22"/>
          <w:szCs w:val="22"/>
          <w:lang w:eastAsia="zh-CN"/>
        </w:rPr>
        <w:t xml:space="preserve"> can also avoid incorrect delta </w:t>
      </w:r>
      <w:proofErr w:type="spellStart"/>
      <w:r w:rsidRPr="006E0F5B">
        <w:rPr>
          <w:rFonts w:eastAsia="宋体"/>
          <w:sz w:val="22"/>
          <w:szCs w:val="22"/>
          <w:lang w:eastAsia="zh-CN"/>
        </w:rPr>
        <w:t>signaling</w:t>
      </w:r>
      <w:proofErr w:type="spellEnd"/>
      <w:r w:rsidRPr="006E0F5B">
        <w:rPr>
          <w:rFonts w:eastAsia="宋体"/>
          <w:sz w:val="22"/>
          <w:szCs w:val="22"/>
          <w:lang w:eastAsia="zh-CN"/>
        </w:rPr>
        <w:t xml:space="preserve"> configuration about PLMN index of TMGI between two cells.</w:t>
      </w:r>
    </w:p>
    <w:p w14:paraId="61E0D1A2" w14:textId="77777777" w:rsidR="001D40A4" w:rsidRPr="006E0F5B" w:rsidRDefault="001D40A4" w:rsidP="001D40A4">
      <w:pPr>
        <w:overflowPunct w:val="0"/>
        <w:autoSpaceDE w:val="0"/>
        <w:autoSpaceDN w:val="0"/>
        <w:adjustRightInd w:val="0"/>
        <w:spacing w:after="120"/>
        <w:jc w:val="both"/>
        <w:textAlignment w:val="baseline"/>
        <w:rPr>
          <w:rFonts w:eastAsia="宋体"/>
          <w:b/>
          <w:sz w:val="22"/>
          <w:szCs w:val="22"/>
          <w:lang w:eastAsia="zh-CN"/>
        </w:rPr>
      </w:pPr>
      <w:r w:rsidRPr="006E0F5B">
        <w:rPr>
          <w:rFonts w:eastAsia="宋体"/>
          <w:b/>
          <w:sz w:val="22"/>
          <w:szCs w:val="22"/>
          <w:lang w:eastAsia="zh-CN"/>
        </w:rPr>
        <w:t>Observation 2:</w:t>
      </w:r>
      <w:r w:rsidRPr="006E0F5B">
        <w:rPr>
          <w:b/>
          <w:sz w:val="22"/>
          <w:szCs w:val="22"/>
        </w:rPr>
        <w:t xml:space="preserve"> If </w:t>
      </w:r>
      <w:proofErr w:type="spellStart"/>
      <w:r w:rsidRPr="006E0F5B">
        <w:rPr>
          <w:b/>
          <w:sz w:val="22"/>
          <w:szCs w:val="22"/>
        </w:rPr>
        <w:t>Xn</w:t>
      </w:r>
      <w:proofErr w:type="spellEnd"/>
      <w:r w:rsidRPr="006E0F5B">
        <w:rPr>
          <w:b/>
          <w:sz w:val="22"/>
          <w:szCs w:val="22"/>
        </w:rPr>
        <w:t xml:space="preserve"> interface exists, source cell and target cell can know exactly the PLMN ID list and the order broadcasted in SIB1 with each other</w:t>
      </w:r>
      <w:r w:rsidRPr="006E0F5B">
        <w:rPr>
          <w:rFonts w:eastAsia="宋体"/>
          <w:b/>
          <w:sz w:val="22"/>
          <w:szCs w:val="22"/>
          <w:lang w:eastAsia="zh-CN"/>
        </w:rPr>
        <w:t>.</w:t>
      </w:r>
    </w:p>
    <w:p w14:paraId="08D73003" w14:textId="77739BF9" w:rsidR="001D40A4" w:rsidRPr="006E0F5B" w:rsidRDefault="001D40A4" w:rsidP="001D40A4">
      <w:pPr>
        <w:overflowPunct w:val="0"/>
        <w:autoSpaceDE w:val="0"/>
        <w:autoSpaceDN w:val="0"/>
        <w:adjustRightInd w:val="0"/>
        <w:spacing w:after="120"/>
        <w:jc w:val="both"/>
        <w:textAlignment w:val="baseline"/>
        <w:rPr>
          <w:rFonts w:eastAsia="宋体"/>
          <w:sz w:val="22"/>
          <w:szCs w:val="22"/>
          <w:lang w:eastAsia="zh-CN"/>
        </w:rPr>
      </w:pPr>
      <w:r w:rsidRPr="006E0F5B">
        <w:rPr>
          <w:rFonts w:eastAsia="宋体"/>
          <w:sz w:val="22"/>
          <w:szCs w:val="22"/>
          <w:lang w:eastAsia="zh-CN"/>
        </w:rPr>
        <w:t xml:space="preserve">Based on the above analysis, </w:t>
      </w:r>
      <w:proofErr w:type="spellStart"/>
      <w:r w:rsidRPr="006E0F5B">
        <w:rPr>
          <w:rFonts w:eastAsia="宋体"/>
          <w:sz w:val="22"/>
          <w:szCs w:val="22"/>
          <w:lang w:eastAsia="zh-CN"/>
        </w:rPr>
        <w:t>gNB</w:t>
      </w:r>
      <w:proofErr w:type="spellEnd"/>
      <w:r w:rsidRPr="006E0F5B">
        <w:rPr>
          <w:rFonts w:eastAsia="宋体"/>
          <w:sz w:val="22"/>
          <w:szCs w:val="22"/>
          <w:lang w:eastAsia="zh-CN"/>
        </w:rPr>
        <w:t xml:space="preserve"> side can avoid the configuration confusion about PLMN index of TMGI by </w:t>
      </w:r>
      <w:r w:rsidR="004B67FF">
        <w:rPr>
          <w:rFonts w:eastAsia="宋体"/>
          <w:sz w:val="22"/>
          <w:szCs w:val="22"/>
          <w:lang w:eastAsia="zh-CN"/>
        </w:rPr>
        <w:t xml:space="preserve">the </w:t>
      </w:r>
      <w:r w:rsidRPr="006E0F5B">
        <w:rPr>
          <w:rFonts w:eastAsia="宋体"/>
          <w:sz w:val="22"/>
          <w:szCs w:val="22"/>
          <w:lang w:eastAsia="zh-CN"/>
        </w:rPr>
        <w:t>smart implementation. Furthermore, UE implementation can also detect correctly this configuration confusion and no impact on multicast service reception since UE knows exactly what is its interested service(s) and its correct identification.  Hence, we propose:</w:t>
      </w:r>
    </w:p>
    <w:p w14:paraId="6F53590D" w14:textId="0146900F" w:rsidR="0028224C" w:rsidRPr="006E0F5B" w:rsidRDefault="001D40A4" w:rsidP="001D40A4">
      <w:pPr>
        <w:overflowPunct w:val="0"/>
        <w:autoSpaceDE w:val="0"/>
        <w:autoSpaceDN w:val="0"/>
        <w:adjustRightInd w:val="0"/>
        <w:spacing w:after="240"/>
        <w:jc w:val="both"/>
        <w:textAlignment w:val="baseline"/>
        <w:rPr>
          <w:rStyle w:val="contentpasted1"/>
          <w:b/>
          <w:color w:val="000000"/>
          <w:sz w:val="22"/>
          <w:szCs w:val="22"/>
        </w:rPr>
      </w:pPr>
      <w:r w:rsidRPr="006E0F5B">
        <w:rPr>
          <w:rStyle w:val="contentpasted1"/>
          <w:b/>
          <w:color w:val="000000"/>
          <w:sz w:val="22"/>
          <w:szCs w:val="22"/>
        </w:rPr>
        <w:t>Proposal: PLMN index can be used for TMGI signalling in the configuration for MBS multicast</w:t>
      </w:r>
      <w:r w:rsidR="004B67FF">
        <w:rPr>
          <w:rStyle w:val="contentpasted1"/>
          <w:b/>
          <w:color w:val="000000"/>
          <w:sz w:val="22"/>
          <w:szCs w:val="22"/>
        </w:rPr>
        <w:t>. N</w:t>
      </w:r>
      <w:r w:rsidRPr="006E0F5B">
        <w:rPr>
          <w:rStyle w:val="contentpasted1"/>
          <w:b/>
          <w:color w:val="000000"/>
          <w:sz w:val="22"/>
          <w:szCs w:val="22"/>
        </w:rPr>
        <w:t xml:space="preserve">o specification </w:t>
      </w:r>
      <w:r w:rsidR="00C344CB">
        <w:rPr>
          <w:rStyle w:val="contentpasted1"/>
          <w:b/>
          <w:color w:val="000000"/>
          <w:sz w:val="22"/>
          <w:szCs w:val="22"/>
        </w:rPr>
        <w:t xml:space="preserve">change </w:t>
      </w:r>
      <w:r w:rsidRPr="006E0F5B">
        <w:rPr>
          <w:rStyle w:val="contentpasted1"/>
          <w:b/>
          <w:color w:val="000000"/>
          <w:sz w:val="22"/>
          <w:szCs w:val="22"/>
        </w:rPr>
        <w:t>is needed.</w:t>
      </w:r>
    </w:p>
    <w:p w14:paraId="035F5FC9" w14:textId="77777777" w:rsidR="002C64EA" w:rsidRDefault="002C64EA" w:rsidP="002C64EA">
      <w:pPr>
        <w:pStyle w:val="1"/>
        <w:tabs>
          <w:tab w:val="left" w:pos="567"/>
        </w:tabs>
        <w:overflowPunct w:val="0"/>
        <w:autoSpaceDE w:val="0"/>
        <w:autoSpaceDN w:val="0"/>
        <w:adjustRightInd w:val="0"/>
        <w:ind w:left="0" w:firstLine="0"/>
        <w:jc w:val="both"/>
        <w:textAlignment w:val="baseline"/>
        <w:rPr>
          <w:b/>
          <w:bCs/>
        </w:rPr>
      </w:pPr>
      <w:r>
        <w:rPr>
          <w:b/>
          <w:bCs/>
        </w:rPr>
        <w:t>3. Conclusion</w:t>
      </w:r>
    </w:p>
    <w:p w14:paraId="7CEA4D1A" w14:textId="6BD9AFAC" w:rsidR="002C64EA" w:rsidRPr="009F243E" w:rsidRDefault="002C64EA" w:rsidP="00205BC6">
      <w:pPr>
        <w:spacing w:before="120" w:after="120"/>
        <w:jc w:val="both"/>
        <w:rPr>
          <w:sz w:val="22"/>
        </w:rPr>
      </w:pPr>
      <w:r w:rsidRPr="007A32E4">
        <w:rPr>
          <w:rFonts w:eastAsia="宋体"/>
          <w:sz w:val="22"/>
          <w:lang w:eastAsia="zh-CN"/>
        </w:rPr>
        <w:t>In this contribution,</w:t>
      </w:r>
      <w:r w:rsidR="009F243E" w:rsidRPr="009F243E">
        <w:rPr>
          <w:rFonts w:hint="eastAsia"/>
          <w:sz w:val="22"/>
        </w:rPr>
        <w:t xml:space="preserve"> </w:t>
      </w:r>
      <w:r w:rsidR="009F243E" w:rsidRPr="00417818">
        <w:rPr>
          <w:sz w:val="22"/>
        </w:rPr>
        <w:t xml:space="preserve">we </w:t>
      </w:r>
      <w:r w:rsidR="009F243E">
        <w:rPr>
          <w:sz w:val="22"/>
        </w:rPr>
        <w:t>have</w:t>
      </w:r>
      <w:r w:rsidR="009F243E" w:rsidRPr="00417818">
        <w:rPr>
          <w:sz w:val="22"/>
        </w:rPr>
        <w:t xml:space="preserve"> further discuss</w:t>
      </w:r>
      <w:r w:rsidR="009F243E">
        <w:rPr>
          <w:sz w:val="22"/>
        </w:rPr>
        <w:t>ed</w:t>
      </w:r>
      <w:r w:rsidR="009F243E" w:rsidRPr="00417818">
        <w:rPr>
          <w:sz w:val="22"/>
        </w:rPr>
        <w:t xml:space="preserve"> whether and how PLMN index can be used for TMGI signalling in the configuration for MBS multicast.</w:t>
      </w:r>
      <w:r w:rsidR="009F243E">
        <w:rPr>
          <w:sz w:val="22"/>
        </w:rPr>
        <w:t xml:space="preserve"> In conclusion, </w:t>
      </w:r>
      <w:r w:rsidR="009F243E">
        <w:rPr>
          <w:rStyle w:val="contentpasted1"/>
          <w:color w:val="000000"/>
          <w:sz w:val="22"/>
          <w:szCs w:val="22"/>
        </w:rPr>
        <w:t>n</w:t>
      </w:r>
      <w:r w:rsidR="009F243E" w:rsidRPr="009F243E">
        <w:rPr>
          <w:rStyle w:val="contentpasted1"/>
          <w:color w:val="000000"/>
          <w:sz w:val="22"/>
          <w:szCs w:val="22"/>
        </w:rPr>
        <w:t>o specification change is needed</w:t>
      </w:r>
      <w:r w:rsidR="00D31B9C">
        <w:rPr>
          <w:rStyle w:val="contentpasted1"/>
          <w:color w:val="000000"/>
          <w:sz w:val="22"/>
          <w:szCs w:val="22"/>
        </w:rPr>
        <w:t xml:space="preserve"> for this issue</w:t>
      </w:r>
      <w:r w:rsidR="009F243E" w:rsidRPr="009F243E">
        <w:rPr>
          <w:rStyle w:val="contentpasted1"/>
          <w:color w:val="000000"/>
          <w:sz w:val="22"/>
          <w:szCs w:val="22"/>
        </w:rPr>
        <w:t>.</w:t>
      </w:r>
      <w:r w:rsidRPr="007A32E4">
        <w:rPr>
          <w:rFonts w:eastAsia="宋体"/>
          <w:sz w:val="22"/>
          <w:lang w:eastAsia="zh-CN"/>
        </w:rPr>
        <w:t xml:space="preserve"> </w:t>
      </w:r>
      <w:r w:rsidR="006A797A">
        <w:rPr>
          <w:rFonts w:eastAsia="宋体"/>
          <w:sz w:val="22"/>
          <w:lang w:eastAsia="zh-CN"/>
        </w:rPr>
        <w:t xml:space="preserve">And </w:t>
      </w:r>
      <w:r w:rsidR="00696B39">
        <w:rPr>
          <w:rFonts w:eastAsia="宋体"/>
          <w:sz w:val="22"/>
          <w:lang w:eastAsia="zh-CN"/>
        </w:rPr>
        <w:t>a</w:t>
      </w:r>
      <w:r w:rsidR="00CF1A67">
        <w:rPr>
          <w:rFonts w:eastAsia="宋体"/>
          <w:sz w:val="22"/>
          <w:lang w:eastAsia="zh-CN"/>
        </w:rPr>
        <w:t xml:space="preserve">ll the </w:t>
      </w:r>
      <w:r w:rsidR="00552757">
        <w:rPr>
          <w:rFonts w:eastAsia="宋体"/>
          <w:sz w:val="22"/>
          <w:lang w:eastAsia="zh-CN"/>
        </w:rPr>
        <w:t xml:space="preserve">observations and </w:t>
      </w:r>
      <w:r w:rsidRPr="007A32E4">
        <w:rPr>
          <w:rFonts w:eastAsia="宋体"/>
          <w:sz w:val="22"/>
          <w:lang w:eastAsia="zh-CN"/>
        </w:rPr>
        <w:t>proposal</w:t>
      </w:r>
      <w:r w:rsidR="00CF1A67">
        <w:rPr>
          <w:rFonts w:eastAsia="宋体"/>
          <w:sz w:val="22"/>
          <w:lang w:eastAsia="zh-CN"/>
        </w:rPr>
        <w:t xml:space="preserve"> are summarized as follows</w:t>
      </w:r>
      <w:r w:rsidR="00FC479B">
        <w:rPr>
          <w:rFonts w:eastAsia="宋体"/>
          <w:sz w:val="22"/>
          <w:lang w:eastAsia="zh-CN"/>
        </w:rPr>
        <w:t>,</w:t>
      </w:r>
    </w:p>
    <w:p w14:paraId="26E69932" w14:textId="52B37DF0" w:rsidR="005E0005" w:rsidRPr="005E0005" w:rsidRDefault="005E0005" w:rsidP="005E0005">
      <w:pPr>
        <w:overflowPunct w:val="0"/>
        <w:autoSpaceDE w:val="0"/>
        <w:autoSpaceDN w:val="0"/>
        <w:adjustRightInd w:val="0"/>
        <w:spacing w:after="120"/>
        <w:jc w:val="both"/>
        <w:textAlignment w:val="baseline"/>
        <w:rPr>
          <w:rFonts w:eastAsia="宋体"/>
          <w:b/>
          <w:sz w:val="22"/>
          <w:lang w:eastAsia="zh-CN"/>
        </w:rPr>
      </w:pPr>
      <w:r w:rsidRPr="00B90927">
        <w:rPr>
          <w:rFonts w:eastAsia="宋体"/>
          <w:b/>
          <w:sz w:val="22"/>
          <w:lang w:eastAsia="zh-CN"/>
        </w:rPr>
        <w:t>Observation 1:</w:t>
      </w:r>
      <w:r w:rsidRPr="00B90927">
        <w:rPr>
          <w:b/>
          <w:sz w:val="22"/>
        </w:rPr>
        <w:t xml:space="preserve"> UE needs to maintain full PLMN ID </w:t>
      </w:r>
      <w:r w:rsidRPr="00B90927">
        <w:rPr>
          <w:rFonts w:eastAsia="宋体"/>
          <w:b/>
          <w:sz w:val="22"/>
          <w:lang w:eastAsia="zh-CN"/>
        </w:rPr>
        <w:t xml:space="preserve">by UE implementation for some intra-interactions, e.g. RRC layer will indicate the establishment of the user plane resources for the </w:t>
      </w:r>
      <w:proofErr w:type="spellStart"/>
      <w:r w:rsidRPr="00C64DA9">
        <w:rPr>
          <w:rFonts w:eastAsia="宋体"/>
          <w:b/>
          <w:i/>
          <w:sz w:val="22"/>
          <w:lang w:eastAsia="zh-CN"/>
        </w:rPr>
        <w:t>mbs-SessionI</w:t>
      </w:r>
      <w:r w:rsidRPr="00D6092F">
        <w:rPr>
          <w:rFonts w:eastAsia="宋体"/>
          <w:b/>
          <w:i/>
          <w:sz w:val="22"/>
          <w:lang w:eastAsia="zh-CN"/>
        </w:rPr>
        <w:t>d</w:t>
      </w:r>
      <w:proofErr w:type="spellEnd"/>
      <w:r w:rsidRPr="00B90927">
        <w:rPr>
          <w:rFonts w:eastAsia="宋体"/>
          <w:b/>
          <w:sz w:val="22"/>
          <w:lang w:eastAsia="zh-CN"/>
        </w:rPr>
        <w:t xml:space="preserve"> to upper layers.</w:t>
      </w:r>
    </w:p>
    <w:p w14:paraId="3B2BDDCF" w14:textId="42F01FEE" w:rsidR="00F6536B" w:rsidRPr="005E0005" w:rsidRDefault="005E0005" w:rsidP="005E0005">
      <w:pPr>
        <w:overflowPunct w:val="0"/>
        <w:autoSpaceDE w:val="0"/>
        <w:autoSpaceDN w:val="0"/>
        <w:adjustRightInd w:val="0"/>
        <w:spacing w:after="120"/>
        <w:jc w:val="both"/>
        <w:textAlignment w:val="baseline"/>
        <w:rPr>
          <w:rFonts w:eastAsia="宋体"/>
          <w:b/>
          <w:sz w:val="22"/>
          <w:szCs w:val="22"/>
          <w:lang w:eastAsia="zh-CN"/>
        </w:rPr>
      </w:pPr>
      <w:r w:rsidRPr="006E0F5B">
        <w:rPr>
          <w:rFonts w:eastAsia="宋体"/>
          <w:b/>
          <w:sz w:val="22"/>
          <w:szCs w:val="22"/>
          <w:lang w:eastAsia="zh-CN"/>
        </w:rPr>
        <w:t>Observation 2:</w:t>
      </w:r>
      <w:r w:rsidRPr="006E0F5B">
        <w:rPr>
          <w:b/>
          <w:sz w:val="22"/>
          <w:szCs w:val="22"/>
        </w:rPr>
        <w:t xml:space="preserve"> If </w:t>
      </w:r>
      <w:proofErr w:type="spellStart"/>
      <w:r w:rsidRPr="006E0F5B">
        <w:rPr>
          <w:b/>
          <w:sz w:val="22"/>
          <w:szCs w:val="22"/>
        </w:rPr>
        <w:t>Xn</w:t>
      </w:r>
      <w:proofErr w:type="spellEnd"/>
      <w:r w:rsidRPr="006E0F5B">
        <w:rPr>
          <w:b/>
          <w:sz w:val="22"/>
          <w:szCs w:val="22"/>
        </w:rPr>
        <w:t xml:space="preserve"> interface exists, source cell and target cell can know exactly the PLMN ID list and the order broadcasted in SIB1 with each other</w:t>
      </w:r>
      <w:r w:rsidRPr="006E0F5B">
        <w:rPr>
          <w:rFonts w:eastAsia="宋体"/>
          <w:b/>
          <w:sz w:val="22"/>
          <w:szCs w:val="22"/>
          <w:lang w:eastAsia="zh-CN"/>
        </w:rPr>
        <w:t>.</w:t>
      </w:r>
    </w:p>
    <w:p w14:paraId="610D7D49" w14:textId="4AF3318F" w:rsidR="005A7BEB" w:rsidRPr="005E0005" w:rsidRDefault="005A7BEB" w:rsidP="00EB6B39">
      <w:pPr>
        <w:overflowPunct w:val="0"/>
        <w:autoSpaceDE w:val="0"/>
        <w:autoSpaceDN w:val="0"/>
        <w:adjustRightInd w:val="0"/>
        <w:spacing w:after="240"/>
        <w:jc w:val="both"/>
        <w:textAlignment w:val="baseline"/>
        <w:rPr>
          <w:b/>
          <w:color w:val="000000"/>
          <w:sz w:val="22"/>
          <w:szCs w:val="22"/>
        </w:rPr>
      </w:pPr>
      <w:r w:rsidRPr="006E0F5B">
        <w:rPr>
          <w:rStyle w:val="contentpasted1"/>
          <w:b/>
          <w:color w:val="000000"/>
          <w:sz w:val="22"/>
          <w:szCs w:val="22"/>
        </w:rPr>
        <w:t>Proposal: PLMN index can be used for TMGI signalling in the configuration for MBS multicast</w:t>
      </w:r>
      <w:r>
        <w:rPr>
          <w:rStyle w:val="contentpasted1"/>
          <w:b/>
          <w:color w:val="000000"/>
          <w:sz w:val="22"/>
          <w:szCs w:val="22"/>
        </w:rPr>
        <w:t>. N</w:t>
      </w:r>
      <w:r w:rsidRPr="006E0F5B">
        <w:rPr>
          <w:rStyle w:val="contentpasted1"/>
          <w:b/>
          <w:color w:val="000000"/>
          <w:sz w:val="22"/>
          <w:szCs w:val="22"/>
        </w:rPr>
        <w:t xml:space="preserve">o specification </w:t>
      </w:r>
      <w:r>
        <w:rPr>
          <w:rStyle w:val="contentpasted1"/>
          <w:b/>
          <w:color w:val="000000"/>
          <w:sz w:val="22"/>
          <w:szCs w:val="22"/>
        </w:rPr>
        <w:t xml:space="preserve">change </w:t>
      </w:r>
      <w:r w:rsidRPr="006E0F5B">
        <w:rPr>
          <w:rStyle w:val="contentpasted1"/>
          <w:b/>
          <w:color w:val="000000"/>
          <w:sz w:val="22"/>
          <w:szCs w:val="22"/>
        </w:rPr>
        <w:t>is needed.</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55523233" w14:textId="77777777" w:rsidR="00DD4FBB" w:rsidRDefault="005E0180" w:rsidP="00124B7F">
      <w:pPr>
        <w:spacing w:after="120"/>
        <w:rPr>
          <w:sz w:val="22"/>
          <w:szCs w:val="22"/>
        </w:rPr>
      </w:pPr>
      <w:r w:rsidRPr="00F350A4">
        <w:rPr>
          <w:sz w:val="22"/>
          <w:szCs w:val="22"/>
        </w:rPr>
        <w:t xml:space="preserve">[1] </w:t>
      </w:r>
      <w:r w:rsidR="00DD4FBB" w:rsidRPr="00DD4FBB">
        <w:rPr>
          <w:sz w:val="22"/>
          <w:szCs w:val="22"/>
        </w:rPr>
        <w:t>[AT120-e][606][MBS-R17] Explicit/implicit PLMN signalling (Huawei)</w:t>
      </w:r>
      <w:r w:rsidR="00DD4FBB">
        <w:rPr>
          <w:sz w:val="22"/>
          <w:szCs w:val="22"/>
        </w:rPr>
        <w:t>.</w:t>
      </w:r>
    </w:p>
    <w:p w14:paraId="1CF0D4DC" w14:textId="16052CC8" w:rsidR="00973CD2" w:rsidRPr="00F2144D" w:rsidRDefault="00124B7F" w:rsidP="00DD4FBB">
      <w:pPr>
        <w:spacing w:after="120"/>
        <w:rPr>
          <w:sz w:val="22"/>
        </w:rPr>
      </w:pPr>
      <w:r w:rsidRPr="00F350A4">
        <w:rPr>
          <w:sz w:val="22"/>
          <w:szCs w:val="22"/>
        </w:rPr>
        <w:t>[</w:t>
      </w:r>
      <w:r>
        <w:rPr>
          <w:sz w:val="22"/>
          <w:szCs w:val="22"/>
        </w:rPr>
        <w:t>2</w:t>
      </w:r>
      <w:r w:rsidRPr="00F350A4">
        <w:rPr>
          <w:sz w:val="22"/>
          <w:szCs w:val="22"/>
        </w:rPr>
        <w:t xml:space="preserve">] </w:t>
      </w:r>
      <w:r w:rsidRPr="009B0716">
        <w:rPr>
          <w:sz w:val="22"/>
        </w:rPr>
        <w:t>R2-1</w:t>
      </w:r>
      <w:r>
        <w:rPr>
          <w:sz w:val="22"/>
        </w:rPr>
        <w:t>20</w:t>
      </w:r>
      <w:r w:rsidRPr="009B0716">
        <w:rPr>
          <w:sz w:val="22"/>
        </w:rPr>
        <w:t xml:space="preserve"> Meeting Report.</w:t>
      </w:r>
    </w:p>
    <w:sectPr w:rsidR="00973CD2" w:rsidRPr="00F2144D" w:rsidSect="00B5516B">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F8D11" w14:textId="77777777" w:rsidR="003E3A47" w:rsidRDefault="003E3A47">
      <w:r>
        <w:separator/>
      </w:r>
    </w:p>
  </w:endnote>
  <w:endnote w:type="continuationSeparator" w:id="0">
    <w:p w14:paraId="4BCF3DA5" w14:textId="77777777" w:rsidR="003E3A47" w:rsidRDefault="003E3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4D"/>
    <w:family w:val="auto"/>
    <w:pitch w:val="variable"/>
    <w:sig w:usb0="00000003" w:usb1="00000000" w:usb2="00000000" w:usb3="00000000" w:csb0="8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D99CC" w14:textId="77777777" w:rsidR="003E3A47" w:rsidRDefault="003E3A47">
      <w:r>
        <w:separator/>
      </w:r>
    </w:p>
  </w:footnote>
  <w:footnote w:type="continuationSeparator" w:id="0">
    <w:p w14:paraId="18B69A54" w14:textId="77777777" w:rsidR="003E3A47" w:rsidRDefault="003E3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2DD34631"/>
    <w:multiLevelType w:val="hybridMultilevel"/>
    <w:tmpl w:val="7916CAE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25267532">
      <w:start w:val="4"/>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D0B6A70"/>
    <w:multiLevelType w:val="multilevel"/>
    <w:tmpl w:val="31E81DE0"/>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 w:numId="5">
    <w:abstractNumId w:val="5"/>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mwNK8FAAj/kcUtAAAA"/>
  </w:docVars>
  <w:rsids>
    <w:rsidRoot w:val="00635E11"/>
    <w:rsid w:val="00000229"/>
    <w:rsid w:val="000005D3"/>
    <w:rsid w:val="000005FE"/>
    <w:rsid w:val="0000080F"/>
    <w:rsid w:val="0000095C"/>
    <w:rsid w:val="0000128A"/>
    <w:rsid w:val="00001961"/>
    <w:rsid w:val="00001CF6"/>
    <w:rsid w:val="00001D17"/>
    <w:rsid w:val="00002419"/>
    <w:rsid w:val="00002804"/>
    <w:rsid w:val="000032C7"/>
    <w:rsid w:val="00003566"/>
    <w:rsid w:val="00003CC2"/>
    <w:rsid w:val="00004255"/>
    <w:rsid w:val="00004516"/>
    <w:rsid w:val="00004A21"/>
    <w:rsid w:val="00004FAA"/>
    <w:rsid w:val="0000503A"/>
    <w:rsid w:val="0000525B"/>
    <w:rsid w:val="00005595"/>
    <w:rsid w:val="00005F4F"/>
    <w:rsid w:val="000065DA"/>
    <w:rsid w:val="00006676"/>
    <w:rsid w:val="00006969"/>
    <w:rsid w:val="00006E3B"/>
    <w:rsid w:val="000074E3"/>
    <w:rsid w:val="000076C6"/>
    <w:rsid w:val="000100EE"/>
    <w:rsid w:val="000101BD"/>
    <w:rsid w:val="00010CFF"/>
    <w:rsid w:val="000111B9"/>
    <w:rsid w:val="00011694"/>
    <w:rsid w:val="00012075"/>
    <w:rsid w:val="000126B0"/>
    <w:rsid w:val="000129DC"/>
    <w:rsid w:val="00012A59"/>
    <w:rsid w:val="00012C87"/>
    <w:rsid w:val="00012C88"/>
    <w:rsid w:val="000130A7"/>
    <w:rsid w:val="000134AE"/>
    <w:rsid w:val="0001380B"/>
    <w:rsid w:val="00014103"/>
    <w:rsid w:val="0001488C"/>
    <w:rsid w:val="00014B1D"/>
    <w:rsid w:val="00015166"/>
    <w:rsid w:val="00015469"/>
    <w:rsid w:val="000158AE"/>
    <w:rsid w:val="00015935"/>
    <w:rsid w:val="00015DAC"/>
    <w:rsid w:val="00016120"/>
    <w:rsid w:val="000164D0"/>
    <w:rsid w:val="0001652A"/>
    <w:rsid w:val="00016A8F"/>
    <w:rsid w:val="00016C1A"/>
    <w:rsid w:val="00016F7E"/>
    <w:rsid w:val="000173CA"/>
    <w:rsid w:val="00017479"/>
    <w:rsid w:val="00017B9E"/>
    <w:rsid w:val="00017F06"/>
    <w:rsid w:val="00020112"/>
    <w:rsid w:val="0002092A"/>
    <w:rsid w:val="00020D5F"/>
    <w:rsid w:val="00020EC8"/>
    <w:rsid w:val="0002128B"/>
    <w:rsid w:val="00021836"/>
    <w:rsid w:val="00021AD6"/>
    <w:rsid w:val="00021FD3"/>
    <w:rsid w:val="00023315"/>
    <w:rsid w:val="0002364F"/>
    <w:rsid w:val="00023ADC"/>
    <w:rsid w:val="000240DF"/>
    <w:rsid w:val="000243B1"/>
    <w:rsid w:val="0002453C"/>
    <w:rsid w:val="0002497E"/>
    <w:rsid w:val="00025D1C"/>
    <w:rsid w:val="00026693"/>
    <w:rsid w:val="000266C4"/>
    <w:rsid w:val="00026A46"/>
    <w:rsid w:val="00026F2B"/>
    <w:rsid w:val="00027430"/>
    <w:rsid w:val="00027E59"/>
    <w:rsid w:val="00027F70"/>
    <w:rsid w:val="000301D2"/>
    <w:rsid w:val="000306E4"/>
    <w:rsid w:val="00030DCF"/>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5C21"/>
    <w:rsid w:val="0003622B"/>
    <w:rsid w:val="000364D1"/>
    <w:rsid w:val="000364F3"/>
    <w:rsid w:val="0003691A"/>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965"/>
    <w:rsid w:val="00051BB8"/>
    <w:rsid w:val="00051E06"/>
    <w:rsid w:val="00051F0B"/>
    <w:rsid w:val="0005211A"/>
    <w:rsid w:val="00052FDA"/>
    <w:rsid w:val="00053754"/>
    <w:rsid w:val="00053C37"/>
    <w:rsid w:val="00053CDF"/>
    <w:rsid w:val="00053D16"/>
    <w:rsid w:val="0005470C"/>
    <w:rsid w:val="00054732"/>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7EB"/>
    <w:rsid w:val="00060B0C"/>
    <w:rsid w:val="00060E55"/>
    <w:rsid w:val="000627C3"/>
    <w:rsid w:val="00062A25"/>
    <w:rsid w:val="00062E9F"/>
    <w:rsid w:val="000630FC"/>
    <w:rsid w:val="00063527"/>
    <w:rsid w:val="0006371D"/>
    <w:rsid w:val="00063960"/>
    <w:rsid w:val="00063978"/>
    <w:rsid w:val="00063C03"/>
    <w:rsid w:val="00063C83"/>
    <w:rsid w:val="0006459B"/>
    <w:rsid w:val="000654A3"/>
    <w:rsid w:val="0006553D"/>
    <w:rsid w:val="0006573B"/>
    <w:rsid w:val="00065AEC"/>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7739D"/>
    <w:rsid w:val="00080807"/>
    <w:rsid w:val="0008094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5404"/>
    <w:rsid w:val="000866F9"/>
    <w:rsid w:val="00086831"/>
    <w:rsid w:val="00087ED4"/>
    <w:rsid w:val="000904D8"/>
    <w:rsid w:val="00090C1C"/>
    <w:rsid w:val="00090FBD"/>
    <w:rsid w:val="00091D0F"/>
    <w:rsid w:val="00092034"/>
    <w:rsid w:val="0009256A"/>
    <w:rsid w:val="000927EA"/>
    <w:rsid w:val="000929C2"/>
    <w:rsid w:val="00092AF7"/>
    <w:rsid w:val="00092D8C"/>
    <w:rsid w:val="000932C7"/>
    <w:rsid w:val="000933F4"/>
    <w:rsid w:val="00093496"/>
    <w:rsid w:val="00093A6A"/>
    <w:rsid w:val="00093B10"/>
    <w:rsid w:val="00093CC9"/>
    <w:rsid w:val="0009429E"/>
    <w:rsid w:val="000943A1"/>
    <w:rsid w:val="0009477B"/>
    <w:rsid w:val="0009485C"/>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437"/>
    <w:rsid w:val="000B38E1"/>
    <w:rsid w:val="000B3900"/>
    <w:rsid w:val="000B3B9C"/>
    <w:rsid w:val="000B3CE2"/>
    <w:rsid w:val="000B3E40"/>
    <w:rsid w:val="000B4077"/>
    <w:rsid w:val="000B46A6"/>
    <w:rsid w:val="000B4A7B"/>
    <w:rsid w:val="000B4B9F"/>
    <w:rsid w:val="000B50A8"/>
    <w:rsid w:val="000B51C2"/>
    <w:rsid w:val="000B534A"/>
    <w:rsid w:val="000B54E6"/>
    <w:rsid w:val="000B5525"/>
    <w:rsid w:val="000B57BD"/>
    <w:rsid w:val="000B6459"/>
    <w:rsid w:val="000B6B86"/>
    <w:rsid w:val="000B6EB0"/>
    <w:rsid w:val="000B7455"/>
    <w:rsid w:val="000B76CC"/>
    <w:rsid w:val="000C01FE"/>
    <w:rsid w:val="000C1145"/>
    <w:rsid w:val="000C11CB"/>
    <w:rsid w:val="000C1295"/>
    <w:rsid w:val="000C12D9"/>
    <w:rsid w:val="000C17A7"/>
    <w:rsid w:val="000C1914"/>
    <w:rsid w:val="000C1D38"/>
    <w:rsid w:val="000C21BC"/>
    <w:rsid w:val="000C26C3"/>
    <w:rsid w:val="000C3170"/>
    <w:rsid w:val="000C320E"/>
    <w:rsid w:val="000C3439"/>
    <w:rsid w:val="000C372C"/>
    <w:rsid w:val="000C3E6C"/>
    <w:rsid w:val="000C4FA0"/>
    <w:rsid w:val="000C592C"/>
    <w:rsid w:val="000C67B3"/>
    <w:rsid w:val="000C6810"/>
    <w:rsid w:val="000C69B4"/>
    <w:rsid w:val="000C70CC"/>
    <w:rsid w:val="000C7453"/>
    <w:rsid w:val="000C7A0E"/>
    <w:rsid w:val="000D04E8"/>
    <w:rsid w:val="000D05DC"/>
    <w:rsid w:val="000D0A5A"/>
    <w:rsid w:val="000D1498"/>
    <w:rsid w:val="000D20E4"/>
    <w:rsid w:val="000D365F"/>
    <w:rsid w:val="000D37BF"/>
    <w:rsid w:val="000D3A7A"/>
    <w:rsid w:val="000D453C"/>
    <w:rsid w:val="000D45A1"/>
    <w:rsid w:val="000D5477"/>
    <w:rsid w:val="000D5B72"/>
    <w:rsid w:val="000D6B68"/>
    <w:rsid w:val="000D6DCF"/>
    <w:rsid w:val="000D7831"/>
    <w:rsid w:val="000D7C13"/>
    <w:rsid w:val="000E00E8"/>
    <w:rsid w:val="000E07BA"/>
    <w:rsid w:val="000E08B6"/>
    <w:rsid w:val="000E0E87"/>
    <w:rsid w:val="000E17C6"/>
    <w:rsid w:val="000E1D6F"/>
    <w:rsid w:val="000E20A4"/>
    <w:rsid w:val="000E20FD"/>
    <w:rsid w:val="000E22B7"/>
    <w:rsid w:val="000E3080"/>
    <w:rsid w:val="000E3D03"/>
    <w:rsid w:val="000E3DE7"/>
    <w:rsid w:val="000E3EB6"/>
    <w:rsid w:val="000E41CB"/>
    <w:rsid w:val="000E5562"/>
    <w:rsid w:val="000E6114"/>
    <w:rsid w:val="000E67CE"/>
    <w:rsid w:val="000E6D5D"/>
    <w:rsid w:val="000E6EA9"/>
    <w:rsid w:val="000E7035"/>
    <w:rsid w:val="000E7592"/>
    <w:rsid w:val="000E7A61"/>
    <w:rsid w:val="000F0124"/>
    <w:rsid w:val="000F044A"/>
    <w:rsid w:val="000F082D"/>
    <w:rsid w:val="000F0C32"/>
    <w:rsid w:val="000F1308"/>
    <w:rsid w:val="000F1589"/>
    <w:rsid w:val="000F1A9A"/>
    <w:rsid w:val="000F20DE"/>
    <w:rsid w:val="000F22B9"/>
    <w:rsid w:val="000F2311"/>
    <w:rsid w:val="000F28F3"/>
    <w:rsid w:val="000F2977"/>
    <w:rsid w:val="000F29E7"/>
    <w:rsid w:val="000F369B"/>
    <w:rsid w:val="000F3A55"/>
    <w:rsid w:val="000F3CBD"/>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0F7A10"/>
    <w:rsid w:val="00100322"/>
    <w:rsid w:val="00100B97"/>
    <w:rsid w:val="00100BA9"/>
    <w:rsid w:val="00100CC3"/>
    <w:rsid w:val="0010129C"/>
    <w:rsid w:val="00101953"/>
    <w:rsid w:val="00102A77"/>
    <w:rsid w:val="00102BC4"/>
    <w:rsid w:val="001038A8"/>
    <w:rsid w:val="00104508"/>
    <w:rsid w:val="00104D3D"/>
    <w:rsid w:val="00104EDF"/>
    <w:rsid w:val="0010596D"/>
    <w:rsid w:val="0010620E"/>
    <w:rsid w:val="00106AA2"/>
    <w:rsid w:val="00107161"/>
    <w:rsid w:val="001074D6"/>
    <w:rsid w:val="0010763F"/>
    <w:rsid w:val="001104E2"/>
    <w:rsid w:val="00110675"/>
    <w:rsid w:val="00110C62"/>
    <w:rsid w:val="0011144F"/>
    <w:rsid w:val="00111D6E"/>
    <w:rsid w:val="00111E14"/>
    <w:rsid w:val="00112376"/>
    <w:rsid w:val="00112409"/>
    <w:rsid w:val="0011278B"/>
    <w:rsid w:val="00113327"/>
    <w:rsid w:val="001133B1"/>
    <w:rsid w:val="00113971"/>
    <w:rsid w:val="00113A68"/>
    <w:rsid w:val="00113C6E"/>
    <w:rsid w:val="00114351"/>
    <w:rsid w:val="0011481F"/>
    <w:rsid w:val="00114D9D"/>
    <w:rsid w:val="00114F2A"/>
    <w:rsid w:val="0011537F"/>
    <w:rsid w:val="001154DF"/>
    <w:rsid w:val="00115A86"/>
    <w:rsid w:val="00115AD8"/>
    <w:rsid w:val="00115EF0"/>
    <w:rsid w:val="00115F3D"/>
    <w:rsid w:val="00115FC2"/>
    <w:rsid w:val="001166E1"/>
    <w:rsid w:val="001169F8"/>
    <w:rsid w:val="001171BA"/>
    <w:rsid w:val="0011784F"/>
    <w:rsid w:val="00120A27"/>
    <w:rsid w:val="00120B44"/>
    <w:rsid w:val="00120CA4"/>
    <w:rsid w:val="00120CA7"/>
    <w:rsid w:val="00120DC8"/>
    <w:rsid w:val="00120E3A"/>
    <w:rsid w:val="001219B8"/>
    <w:rsid w:val="00122428"/>
    <w:rsid w:val="00122460"/>
    <w:rsid w:val="00122B1A"/>
    <w:rsid w:val="00123095"/>
    <w:rsid w:val="001231A0"/>
    <w:rsid w:val="001233D8"/>
    <w:rsid w:val="00123858"/>
    <w:rsid w:val="00123CF1"/>
    <w:rsid w:val="001246D5"/>
    <w:rsid w:val="00124B7F"/>
    <w:rsid w:val="00124E2F"/>
    <w:rsid w:val="001250E9"/>
    <w:rsid w:val="0012571D"/>
    <w:rsid w:val="001258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914"/>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302"/>
    <w:rsid w:val="00137BD3"/>
    <w:rsid w:val="00137D0A"/>
    <w:rsid w:val="00137E1C"/>
    <w:rsid w:val="00140A52"/>
    <w:rsid w:val="00140F10"/>
    <w:rsid w:val="0014189C"/>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247"/>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C31"/>
    <w:rsid w:val="00160DF1"/>
    <w:rsid w:val="00160DFF"/>
    <w:rsid w:val="0016105D"/>
    <w:rsid w:val="001611EB"/>
    <w:rsid w:val="00161332"/>
    <w:rsid w:val="00161C49"/>
    <w:rsid w:val="00161DBC"/>
    <w:rsid w:val="0016238D"/>
    <w:rsid w:val="00162564"/>
    <w:rsid w:val="00162A62"/>
    <w:rsid w:val="00162D8A"/>
    <w:rsid w:val="001630AF"/>
    <w:rsid w:val="00163320"/>
    <w:rsid w:val="00163381"/>
    <w:rsid w:val="0016372D"/>
    <w:rsid w:val="00163B82"/>
    <w:rsid w:val="00163E82"/>
    <w:rsid w:val="001647CA"/>
    <w:rsid w:val="00164E40"/>
    <w:rsid w:val="001659FA"/>
    <w:rsid w:val="00165DD6"/>
    <w:rsid w:val="00165E2E"/>
    <w:rsid w:val="00166289"/>
    <w:rsid w:val="00166A4C"/>
    <w:rsid w:val="00166EAB"/>
    <w:rsid w:val="00166EAC"/>
    <w:rsid w:val="001700C4"/>
    <w:rsid w:val="0017048F"/>
    <w:rsid w:val="001706BB"/>
    <w:rsid w:val="00170B25"/>
    <w:rsid w:val="00170B2A"/>
    <w:rsid w:val="00170F77"/>
    <w:rsid w:val="0017103E"/>
    <w:rsid w:val="0017145C"/>
    <w:rsid w:val="0017148C"/>
    <w:rsid w:val="001715DA"/>
    <w:rsid w:val="00171FF6"/>
    <w:rsid w:val="0017210C"/>
    <w:rsid w:val="001722E2"/>
    <w:rsid w:val="001724B0"/>
    <w:rsid w:val="0017261D"/>
    <w:rsid w:val="00172C8D"/>
    <w:rsid w:val="00173820"/>
    <w:rsid w:val="00173B5B"/>
    <w:rsid w:val="001742BD"/>
    <w:rsid w:val="00174442"/>
    <w:rsid w:val="00174B19"/>
    <w:rsid w:val="00174BAC"/>
    <w:rsid w:val="00174E80"/>
    <w:rsid w:val="00175809"/>
    <w:rsid w:val="001763CF"/>
    <w:rsid w:val="00176440"/>
    <w:rsid w:val="0017655D"/>
    <w:rsid w:val="00176763"/>
    <w:rsid w:val="00176C1F"/>
    <w:rsid w:val="00176C71"/>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5523"/>
    <w:rsid w:val="00195663"/>
    <w:rsid w:val="00195792"/>
    <w:rsid w:val="00195AC8"/>
    <w:rsid w:val="00195DAA"/>
    <w:rsid w:val="00196284"/>
    <w:rsid w:val="00196E04"/>
    <w:rsid w:val="00196E27"/>
    <w:rsid w:val="00197068"/>
    <w:rsid w:val="00197674"/>
    <w:rsid w:val="001A0378"/>
    <w:rsid w:val="001A10A2"/>
    <w:rsid w:val="001A127F"/>
    <w:rsid w:val="001A151A"/>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0C40"/>
    <w:rsid w:val="001B1149"/>
    <w:rsid w:val="001B127C"/>
    <w:rsid w:val="001B1396"/>
    <w:rsid w:val="001B1E32"/>
    <w:rsid w:val="001B20BD"/>
    <w:rsid w:val="001B2223"/>
    <w:rsid w:val="001B2D37"/>
    <w:rsid w:val="001B2EE8"/>
    <w:rsid w:val="001B418D"/>
    <w:rsid w:val="001B41BA"/>
    <w:rsid w:val="001B41FC"/>
    <w:rsid w:val="001B4251"/>
    <w:rsid w:val="001B5774"/>
    <w:rsid w:val="001B5B98"/>
    <w:rsid w:val="001B6DA9"/>
    <w:rsid w:val="001B7039"/>
    <w:rsid w:val="001C00BD"/>
    <w:rsid w:val="001C02CD"/>
    <w:rsid w:val="001C0502"/>
    <w:rsid w:val="001C090C"/>
    <w:rsid w:val="001C0D33"/>
    <w:rsid w:val="001C0D44"/>
    <w:rsid w:val="001C1341"/>
    <w:rsid w:val="001C13BA"/>
    <w:rsid w:val="001C1743"/>
    <w:rsid w:val="001C21A0"/>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F8A"/>
    <w:rsid w:val="001D40A4"/>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986"/>
    <w:rsid w:val="001E098D"/>
    <w:rsid w:val="001E0B78"/>
    <w:rsid w:val="001E0BBA"/>
    <w:rsid w:val="001E0FB4"/>
    <w:rsid w:val="001E1A7C"/>
    <w:rsid w:val="001E1B13"/>
    <w:rsid w:val="001E1EEC"/>
    <w:rsid w:val="001E2058"/>
    <w:rsid w:val="001E2969"/>
    <w:rsid w:val="001E2EBC"/>
    <w:rsid w:val="001E3386"/>
    <w:rsid w:val="001E34B4"/>
    <w:rsid w:val="001E3E09"/>
    <w:rsid w:val="001E3E93"/>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7FB"/>
    <w:rsid w:val="001F6818"/>
    <w:rsid w:val="001F6989"/>
    <w:rsid w:val="001F6B47"/>
    <w:rsid w:val="001F6C71"/>
    <w:rsid w:val="001F709D"/>
    <w:rsid w:val="001F78D5"/>
    <w:rsid w:val="001F7DC3"/>
    <w:rsid w:val="0020035F"/>
    <w:rsid w:val="002006DE"/>
    <w:rsid w:val="00200B93"/>
    <w:rsid w:val="00200C96"/>
    <w:rsid w:val="00200F75"/>
    <w:rsid w:val="00200F92"/>
    <w:rsid w:val="00201405"/>
    <w:rsid w:val="0020150D"/>
    <w:rsid w:val="0020268D"/>
    <w:rsid w:val="00203384"/>
    <w:rsid w:val="00203EEF"/>
    <w:rsid w:val="00204057"/>
    <w:rsid w:val="002044BC"/>
    <w:rsid w:val="00204616"/>
    <w:rsid w:val="00204FE8"/>
    <w:rsid w:val="00205392"/>
    <w:rsid w:val="00205BC6"/>
    <w:rsid w:val="0020657C"/>
    <w:rsid w:val="00206E80"/>
    <w:rsid w:val="002071D4"/>
    <w:rsid w:val="00207D5B"/>
    <w:rsid w:val="00207D9C"/>
    <w:rsid w:val="00210679"/>
    <w:rsid w:val="00210808"/>
    <w:rsid w:val="002108E1"/>
    <w:rsid w:val="00210EFF"/>
    <w:rsid w:val="0021176C"/>
    <w:rsid w:val="00211F26"/>
    <w:rsid w:val="00212474"/>
    <w:rsid w:val="0021346A"/>
    <w:rsid w:val="002136E7"/>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820"/>
    <w:rsid w:val="00226B3F"/>
    <w:rsid w:val="00226BD4"/>
    <w:rsid w:val="002270BB"/>
    <w:rsid w:val="00227694"/>
    <w:rsid w:val="00227A69"/>
    <w:rsid w:val="00227D4E"/>
    <w:rsid w:val="00230AF8"/>
    <w:rsid w:val="002313AD"/>
    <w:rsid w:val="00231663"/>
    <w:rsid w:val="0023205C"/>
    <w:rsid w:val="00232974"/>
    <w:rsid w:val="00232A31"/>
    <w:rsid w:val="00232C77"/>
    <w:rsid w:val="0023375A"/>
    <w:rsid w:val="00233861"/>
    <w:rsid w:val="002339BD"/>
    <w:rsid w:val="00233AAB"/>
    <w:rsid w:val="00233DA3"/>
    <w:rsid w:val="00234C19"/>
    <w:rsid w:val="00234D6A"/>
    <w:rsid w:val="00234E2C"/>
    <w:rsid w:val="00235A6E"/>
    <w:rsid w:val="00235C18"/>
    <w:rsid w:val="00235F3A"/>
    <w:rsid w:val="002362CE"/>
    <w:rsid w:val="002364BF"/>
    <w:rsid w:val="002364C0"/>
    <w:rsid w:val="00236507"/>
    <w:rsid w:val="00236CEF"/>
    <w:rsid w:val="0023744C"/>
    <w:rsid w:val="0023754E"/>
    <w:rsid w:val="002410AA"/>
    <w:rsid w:val="00241DD3"/>
    <w:rsid w:val="00241F82"/>
    <w:rsid w:val="00242490"/>
    <w:rsid w:val="00242E20"/>
    <w:rsid w:val="002438C1"/>
    <w:rsid w:val="00243E79"/>
    <w:rsid w:val="002445EE"/>
    <w:rsid w:val="00244EDC"/>
    <w:rsid w:val="00244F9A"/>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0FD"/>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1A08"/>
    <w:rsid w:val="00262A6C"/>
    <w:rsid w:val="00263AEE"/>
    <w:rsid w:val="00263B78"/>
    <w:rsid w:val="002648E2"/>
    <w:rsid w:val="00264E7D"/>
    <w:rsid w:val="0026572C"/>
    <w:rsid w:val="00265892"/>
    <w:rsid w:val="00265991"/>
    <w:rsid w:val="00265C80"/>
    <w:rsid w:val="00265EB4"/>
    <w:rsid w:val="00266249"/>
    <w:rsid w:val="00266288"/>
    <w:rsid w:val="0026630B"/>
    <w:rsid w:val="00266634"/>
    <w:rsid w:val="00266804"/>
    <w:rsid w:val="00267063"/>
    <w:rsid w:val="002673EC"/>
    <w:rsid w:val="00267CCF"/>
    <w:rsid w:val="002702BF"/>
    <w:rsid w:val="002704E1"/>
    <w:rsid w:val="0027079D"/>
    <w:rsid w:val="002707DB"/>
    <w:rsid w:val="00270959"/>
    <w:rsid w:val="00270B9F"/>
    <w:rsid w:val="00270E67"/>
    <w:rsid w:val="002737C8"/>
    <w:rsid w:val="00273875"/>
    <w:rsid w:val="00273C6F"/>
    <w:rsid w:val="00274019"/>
    <w:rsid w:val="002740A8"/>
    <w:rsid w:val="0027415C"/>
    <w:rsid w:val="00274AD5"/>
    <w:rsid w:val="00274D19"/>
    <w:rsid w:val="00275CAA"/>
    <w:rsid w:val="002765D5"/>
    <w:rsid w:val="002769D2"/>
    <w:rsid w:val="00276AF2"/>
    <w:rsid w:val="0027728D"/>
    <w:rsid w:val="00280816"/>
    <w:rsid w:val="00281E0F"/>
    <w:rsid w:val="00281E32"/>
    <w:rsid w:val="0028224C"/>
    <w:rsid w:val="0028262E"/>
    <w:rsid w:val="002826D0"/>
    <w:rsid w:val="0028270E"/>
    <w:rsid w:val="00282CB1"/>
    <w:rsid w:val="00282CCD"/>
    <w:rsid w:val="00282DE0"/>
    <w:rsid w:val="00282F24"/>
    <w:rsid w:val="00283627"/>
    <w:rsid w:val="00283C06"/>
    <w:rsid w:val="00283CCE"/>
    <w:rsid w:val="0028402C"/>
    <w:rsid w:val="00284781"/>
    <w:rsid w:val="00284E2C"/>
    <w:rsid w:val="00284FFB"/>
    <w:rsid w:val="00285134"/>
    <w:rsid w:val="00285F01"/>
    <w:rsid w:val="00286214"/>
    <w:rsid w:val="00286423"/>
    <w:rsid w:val="00286A6B"/>
    <w:rsid w:val="00286CD4"/>
    <w:rsid w:val="00286F4E"/>
    <w:rsid w:val="002872A1"/>
    <w:rsid w:val="0028733C"/>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3F30"/>
    <w:rsid w:val="00294FC4"/>
    <w:rsid w:val="0029549E"/>
    <w:rsid w:val="002957B9"/>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588"/>
    <w:rsid w:val="002A17E2"/>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455"/>
    <w:rsid w:val="002B7369"/>
    <w:rsid w:val="002B7C8F"/>
    <w:rsid w:val="002C024D"/>
    <w:rsid w:val="002C0525"/>
    <w:rsid w:val="002C0D7D"/>
    <w:rsid w:val="002C0FF9"/>
    <w:rsid w:val="002C12C4"/>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4EA"/>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190A"/>
    <w:rsid w:val="002D2ED0"/>
    <w:rsid w:val="002D31AB"/>
    <w:rsid w:val="002D349E"/>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3BC2"/>
    <w:rsid w:val="002E5606"/>
    <w:rsid w:val="002E597B"/>
    <w:rsid w:val="002E5C28"/>
    <w:rsid w:val="002E603C"/>
    <w:rsid w:val="002E60AE"/>
    <w:rsid w:val="002E6A09"/>
    <w:rsid w:val="002E70F8"/>
    <w:rsid w:val="002E74D2"/>
    <w:rsid w:val="002E7629"/>
    <w:rsid w:val="002E7C3A"/>
    <w:rsid w:val="002F0059"/>
    <w:rsid w:val="002F00AE"/>
    <w:rsid w:val="002F0566"/>
    <w:rsid w:val="002F0793"/>
    <w:rsid w:val="002F0E1F"/>
    <w:rsid w:val="002F1166"/>
    <w:rsid w:val="002F1536"/>
    <w:rsid w:val="002F195F"/>
    <w:rsid w:val="002F1F28"/>
    <w:rsid w:val="002F26EE"/>
    <w:rsid w:val="002F2ED9"/>
    <w:rsid w:val="002F329F"/>
    <w:rsid w:val="002F35BD"/>
    <w:rsid w:val="002F394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C50"/>
    <w:rsid w:val="003041F1"/>
    <w:rsid w:val="0030469C"/>
    <w:rsid w:val="00304DF5"/>
    <w:rsid w:val="00305D54"/>
    <w:rsid w:val="00305E01"/>
    <w:rsid w:val="00306370"/>
    <w:rsid w:val="003073B8"/>
    <w:rsid w:val="00307494"/>
    <w:rsid w:val="00310881"/>
    <w:rsid w:val="003109A6"/>
    <w:rsid w:val="00310C0C"/>
    <w:rsid w:val="003116B0"/>
    <w:rsid w:val="00311844"/>
    <w:rsid w:val="00311F35"/>
    <w:rsid w:val="00312127"/>
    <w:rsid w:val="00312271"/>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5C9B"/>
    <w:rsid w:val="00316859"/>
    <w:rsid w:val="00316C16"/>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30908"/>
    <w:rsid w:val="00330D43"/>
    <w:rsid w:val="00331130"/>
    <w:rsid w:val="003314BA"/>
    <w:rsid w:val="00331A02"/>
    <w:rsid w:val="003321D0"/>
    <w:rsid w:val="00332915"/>
    <w:rsid w:val="00332C07"/>
    <w:rsid w:val="00332F1A"/>
    <w:rsid w:val="003349E3"/>
    <w:rsid w:val="00334C5E"/>
    <w:rsid w:val="00334CB9"/>
    <w:rsid w:val="0033533B"/>
    <w:rsid w:val="003353F6"/>
    <w:rsid w:val="003358C8"/>
    <w:rsid w:val="00335C89"/>
    <w:rsid w:val="00335CD8"/>
    <w:rsid w:val="00335DFF"/>
    <w:rsid w:val="0033607D"/>
    <w:rsid w:val="00336167"/>
    <w:rsid w:val="003365CE"/>
    <w:rsid w:val="003371D8"/>
    <w:rsid w:val="003373D5"/>
    <w:rsid w:val="0033770B"/>
    <w:rsid w:val="0033773F"/>
    <w:rsid w:val="00337937"/>
    <w:rsid w:val="00337B17"/>
    <w:rsid w:val="00340BBE"/>
    <w:rsid w:val="00340C5F"/>
    <w:rsid w:val="00340E4E"/>
    <w:rsid w:val="0034101A"/>
    <w:rsid w:val="00341029"/>
    <w:rsid w:val="00341486"/>
    <w:rsid w:val="00341530"/>
    <w:rsid w:val="0034200E"/>
    <w:rsid w:val="003421FC"/>
    <w:rsid w:val="00342344"/>
    <w:rsid w:val="00342457"/>
    <w:rsid w:val="003428A0"/>
    <w:rsid w:val="00342A88"/>
    <w:rsid w:val="00343467"/>
    <w:rsid w:val="00343783"/>
    <w:rsid w:val="00343A65"/>
    <w:rsid w:val="00344A18"/>
    <w:rsid w:val="00344E5F"/>
    <w:rsid w:val="00344FD2"/>
    <w:rsid w:val="0034504B"/>
    <w:rsid w:val="00345156"/>
    <w:rsid w:val="0034598D"/>
    <w:rsid w:val="00346AA9"/>
    <w:rsid w:val="0034715C"/>
    <w:rsid w:val="00347548"/>
    <w:rsid w:val="00347A4E"/>
    <w:rsid w:val="00347B1C"/>
    <w:rsid w:val="00351002"/>
    <w:rsid w:val="0035191A"/>
    <w:rsid w:val="00351B78"/>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0F9E"/>
    <w:rsid w:val="00361094"/>
    <w:rsid w:val="00361107"/>
    <w:rsid w:val="00361B1E"/>
    <w:rsid w:val="00361B7A"/>
    <w:rsid w:val="00361BC1"/>
    <w:rsid w:val="00361F0C"/>
    <w:rsid w:val="00362291"/>
    <w:rsid w:val="00362441"/>
    <w:rsid w:val="00362679"/>
    <w:rsid w:val="00362683"/>
    <w:rsid w:val="00362FA3"/>
    <w:rsid w:val="00363697"/>
    <w:rsid w:val="003639E7"/>
    <w:rsid w:val="00363DAC"/>
    <w:rsid w:val="003643EB"/>
    <w:rsid w:val="00364AF3"/>
    <w:rsid w:val="00365461"/>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0B"/>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1EDC"/>
    <w:rsid w:val="0038208A"/>
    <w:rsid w:val="003822A9"/>
    <w:rsid w:val="0038242D"/>
    <w:rsid w:val="003828A3"/>
    <w:rsid w:val="00382DE6"/>
    <w:rsid w:val="0038358C"/>
    <w:rsid w:val="003839A2"/>
    <w:rsid w:val="00383B23"/>
    <w:rsid w:val="00383D15"/>
    <w:rsid w:val="00384244"/>
    <w:rsid w:val="00385258"/>
    <w:rsid w:val="0038598B"/>
    <w:rsid w:val="00386368"/>
    <w:rsid w:val="0038692E"/>
    <w:rsid w:val="00387117"/>
    <w:rsid w:val="003872A4"/>
    <w:rsid w:val="00387E91"/>
    <w:rsid w:val="00387F25"/>
    <w:rsid w:val="0039019C"/>
    <w:rsid w:val="00390486"/>
    <w:rsid w:val="00390ACC"/>
    <w:rsid w:val="00390E61"/>
    <w:rsid w:val="003912D3"/>
    <w:rsid w:val="00391399"/>
    <w:rsid w:val="00392360"/>
    <w:rsid w:val="00393182"/>
    <w:rsid w:val="00393E5A"/>
    <w:rsid w:val="00393F45"/>
    <w:rsid w:val="0039588A"/>
    <w:rsid w:val="003959E0"/>
    <w:rsid w:val="00395A72"/>
    <w:rsid w:val="00395BF1"/>
    <w:rsid w:val="00395E6D"/>
    <w:rsid w:val="0039676F"/>
    <w:rsid w:val="00396A2B"/>
    <w:rsid w:val="003970C9"/>
    <w:rsid w:val="003973EC"/>
    <w:rsid w:val="00397474"/>
    <w:rsid w:val="003978DB"/>
    <w:rsid w:val="003979EF"/>
    <w:rsid w:val="003A03A0"/>
    <w:rsid w:val="003A04F4"/>
    <w:rsid w:val="003A059C"/>
    <w:rsid w:val="003A0E4C"/>
    <w:rsid w:val="003A15B4"/>
    <w:rsid w:val="003A1FB7"/>
    <w:rsid w:val="003A26F5"/>
    <w:rsid w:val="003A2F17"/>
    <w:rsid w:val="003A421C"/>
    <w:rsid w:val="003A4581"/>
    <w:rsid w:val="003A4585"/>
    <w:rsid w:val="003A48A9"/>
    <w:rsid w:val="003A51F0"/>
    <w:rsid w:val="003A570E"/>
    <w:rsid w:val="003A5B59"/>
    <w:rsid w:val="003A5CEB"/>
    <w:rsid w:val="003A676F"/>
    <w:rsid w:val="003A6E52"/>
    <w:rsid w:val="003A720C"/>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C3"/>
    <w:rsid w:val="003B3897"/>
    <w:rsid w:val="003B3EF2"/>
    <w:rsid w:val="003B4161"/>
    <w:rsid w:val="003B4A7E"/>
    <w:rsid w:val="003B4F44"/>
    <w:rsid w:val="003B50D1"/>
    <w:rsid w:val="003B5226"/>
    <w:rsid w:val="003B5632"/>
    <w:rsid w:val="003B5D42"/>
    <w:rsid w:val="003B6488"/>
    <w:rsid w:val="003B6604"/>
    <w:rsid w:val="003B6AF3"/>
    <w:rsid w:val="003B6F05"/>
    <w:rsid w:val="003B71DA"/>
    <w:rsid w:val="003B71EF"/>
    <w:rsid w:val="003B7B6B"/>
    <w:rsid w:val="003C05B3"/>
    <w:rsid w:val="003C0619"/>
    <w:rsid w:val="003C0717"/>
    <w:rsid w:val="003C124C"/>
    <w:rsid w:val="003C12CB"/>
    <w:rsid w:val="003C1CD2"/>
    <w:rsid w:val="003C203D"/>
    <w:rsid w:val="003C260D"/>
    <w:rsid w:val="003C2E84"/>
    <w:rsid w:val="003C3287"/>
    <w:rsid w:val="003C3443"/>
    <w:rsid w:val="003C3A54"/>
    <w:rsid w:val="003C3FC7"/>
    <w:rsid w:val="003C4548"/>
    <w:rsid w:val="003C46C8"/>
    <w:rsid w:val="003C474A"/>
    <w:rsid w:val="003C4E8E"/>
    <w:rsid w:val="003C4F25"/>
    <w:rsid w:val="003C4F3C"/>
    <w:rsid w:val="003C4F5B"/>
    <w:rsid w:val="003C5052"/>
    <w:rsid w:val="003C5089"/>
    <w:rsid w:val="003C536D"/>
    <w:rsid w:val="003C5E6D"/>
    <w:rsid w:val="003C64FF"/>
    <w:rsid w:val="003C6B1E"/>
    <w:rsid w:val="003C6F12"/>
    <w:rsid w:val="003C7237"/>
    <w:rsid w:val="003C750A"/>
    <w:rsid w:val="003C7B7A"/>
    <w:rsid w:val="003C7DF3"/>
    <w:rsid w:val="003C7FDE"/>
    <w:rsid w:val="003D001D"/>
    <w:rsid w:val="003D08DF"/>
    <w:rsid w:val="003D08EA"/>
    <w:rsid w:val="003D09B6"/>
    <w:rsid w:val="003D0A3F"/>
    <w:rsid w:val="003D1170"/>
    <w:rsid w:val="003D2553"/>
    <w:rsid w:val="003D27EF"/>
    <w:rsid w:val="003D2882"/>
    <w:rsid w:val="003D2D1B"/>
    <w:rsid w:val="003D315F"/>
    <w:rsid w:val="003D33CE"/>
    <w:rsid w:val="003D3DB8"/>
    <w:rsid w:val="003D41A9"/>
    <w:rsid w:val="003D5268"/>
    <w:rsid w:val="003D5297"/>
    <w:rsid w:val="003D564A"/>
    <w:rsid w:val="003D63F6"/>
    <w:rsid w:val="003D67EA"/>
    <w:rsid w:val="003D6CA1"/>
    <w:rsid w:val="003D6D4F"/>
    <w:rsid w:val="003D7CB7"/>
    <w:rsid w:val="003E0577"/>
    <w:rsid w:val="003E07D6"/>
    <w:rsid w:val="003E1278"/>
    <w:rsid w:val="003E1FA5"/>
    <w:rsid w:val="003E27E5"/>
    <w:rsid w:val="003E28B8"/>
    <w:rsid w:val="003E2924"/>
    <w:rsid w:val="003E2F69"/>
    <w:rsid w:val="003E3A47"/>
    <w:rsid w:val="003E3CA6"/>
    <w:rsid w:val="003E3DB2"/>
    <w:rsid w:val="003E4017"/>
    <w:rsid w:val="003E48A3"/>
    <w:rsid w:val="003E492A"/>
    <w:rsid w:val="003E496B"/>
    <w:rsid w:val="003E4C8B"/>
    <w:rsid w:val="003E555D"/>
    <w:rsid w:val="003E57F2"/>
    <w:rsid w:val="003E5C98"/>
    <w:rsid w:val="003E5CB3"/>
    <w:rsid w:val="003E5D04"/>
    <w:rsid w:val="003E5E6F"/>
    <w:rsid w:val="003E6520"/>
    <w:rsid w:val="003E6BF1"/>
    <w:rsid w:val="003E6FD4"/>
    <w:rsid w:val="003E7231"/>
    <w:rsid w:val="003E7257"/>
    <w:rsid w:val="003E73BE"/>
    <w:rsid w:val="003E7435"/>
    <w:rsid w:val="003E74F6"/>
    <w:rsid w:val="003E762F"/>
    <w:rsid w:val="003E7A15"/>
    <w:rsid w:val="003E7F5D"/>
    <w:rsid w:val="003F03AC"/>
    <w:rsid w:val="003F07A0"/>
    <w:rsid w:val="003F08C0"/>
    <w:rsid w:val="003F0A7D"/>
    <w:rsid w:val="003F0F1E"/>
    <w:rsid w:val="003F11E4"/>
    <w:rsid w:val="003F11E9"/>
    <w:rsid w:val="003F12F7"/>
    <w:rsid w:val="003F1331"/>
    <w:rsid w:val="003F1344"/>
    <w:rsid w:val="003F1D97"/>
    <w:rsid w:val="003F1EBA"/>
    <w:rsid w:val="003F209A"/>
    <w:rsid w:val="003F26B1"/>
    <w:rsid w:val="003F3011"/>
    <w:rsid w:val="003F34CF"/>
    <w:rsid w:val="003F40CB"/>
    <w:rsid w:val="003F488E"/>
    <w:rsid w:val="003F4F2D"/>
    <w:rsid w:val="003F5065"/>
    <w:rsid w:val="003F52A6"/>
    <w:rsid w:val="003F5473"/>
    <w:rsid w:val="003F58D5"/>
    <w:rsid w:val="003F5FDE"/>
    <w:rsid w:val="003F66BD"/>
    <w:rsid w:val="003F673B"/>
    <w:rsid w:val="003F7711"/>
    <w:rsid w:val="003F78BD"/>
    <w:rsid w:val="003F7F14"/>
    <w:rsid w:val="00400652"/>
    <w:rsid w:val="004015BC"/>
    <w:rsid w:val="0040182A"/>
    <w:rsid w:val="00401EE6"/>
    <w:rsid w:val="00401F5D"/>
    <w:rsid w:val="00402409"/>
    <w:rsid w:val="00402755"/>
    <w:rsid w:val="00403532"/>
    <w:rsid w:val="00403844"/>
    <w:rsid w:val="00403D4F"/>
    <w:rsid w:val="0040498B"/>
    <w:rsid w:val="004051ED"/>
    <w:rsid w:val="00405CF9"/>
    <w:rsid w:val="0040635B"/>
    <w:rsid w:val="004068C4"/>
    <w:rsid w:val="00406BFA"/>
    <w:rsid w:val="00406FDA"/>
    <w:rsid w:val="00407399"/>
    <w:rsid w:val="004102E0"/>
    <w:rsid w:val="00410511"/>
    <w:rsid w:val="00410E0F"/>
    <w:rsid w:val="00410E59"/>
    <w:rsid w:val="0041136E"/>
    <w:rsid w:val="0041185B"/>
    <w:rsid w:val="00411C27"/>
    <w:rsid w:val="00413059"/>
    <w:rsid w:val="00413081"/>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667"/>
    <w:rsid w:val="00417818"/>
    <w:rsid w:val="00420152"/>
    <w:rsid w:val="00420460"/>
    <w:rsid w:val="0042053B"/>
    <w:rsid w:val="00420B0D"/>
    <w:rsid w:val="00420C34"/>
    <w:rsid w:val="00421352"/>
    <w:rsid w:val="00421644"/>
    <w:rsid w:val="004216B0"/>
    <w:rsid w:val="004218FD"/>
    <w:rsid w:val="004219CF"/>
    <w:rsid w:val="00421B4C"/>
    <w:rsid w:val="00422084"/>
    <w:rsid w:val="004221B9"/>
    <w:rsid w:val="004226A3"/>
    <w:rsid w:val="00422A84"/>
    <w:rsid w:val="00422BBB"/>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8BD"/>
    <w:rsid w:val="00427C56"/>
    <w:rsid w:val="00427D1C"/>
    <w:rsid w:val="00427DBE"/>
    <w:rsid w:val="00430087"/>
    <w:rsid w:val="004303A5"/>
    <w:rsid w:val="004303D0"/>
    <w:rsid w:val="004304E2"/>
    <w:rsid w:val="004305CE"/>
    <w:rsid w:val="00430620"/>
    <w:rsid w:val="00430626"/>
    <w:rsid w:val="00430E35"/>
    <w:rsid w:val="00431007"/>
    <w:rsid w:val="00431826"/>
    <w:rsid w:val="00431868"/>
    <w:rsid w:val="00431A18"/>
    <w:rsid w:val="00431DF5"/>
    <w:rsid w:val="00431F9A"/>
    <w:rsid w:val="0043223F"/>
    <w:rsid w:val="0043233B"/>
    <w:rsid w:val="004323D5"/>
    <w:rsid w:val="004328F4"/>
    <w:rsid w:val="00432A40"/>
    <w:rsid w:val="00432B00"/>
    <w:rsid w:val="0043452F"/>
    <w:rsid w:val="00434C64"/>
    <w:rsid w:val="0043513E"/>
    <w:rsid w:val="004363DD"/>
    <w:rsid w:val="0043640E"/>
    <w:rsid w:val="00436712"/>
    <w:rsid w:val="00436754"/>
    <w:rsid w:val="004371E0"/>
    <w:rsid w:val="00437E64"/>
    <w:rsid w:val="00437E9E"/>
    <w:rsid w:val="00440E9C"/>
    <w:rsid w:val="0044137A"/>
    <w:rsid w:val="004414FB"/>
    <w:rsid w:val="0044156F"/>
    <w:rsid w:val="00441FA1"/>
    <w:rsid w:val="0044238B"/>
    <w:rsid w:val="0044248C"/>
    <w:rsid w:val="00442ACE"/>
    <w:rsid w:val="00442C85"/>
    <w:rsid w:val="00442DF0"/>
    <w:rsid w:val="00444022"/>
    <w:rsid w:val="004446CE"/>
    <w:rsid w:val="00444D0A"/>
    <w:rsid w:val="004452A3"/>
    <w:rsid w:val="0044548F"/>
    <w:rsid w:val="004454B9"/>
    <w:rsid w:val="00445527"/>
    <w:rsid w:val="00446370"/>
    <w:rsid w:val="004466F7"/>
    <w:rsid w:val="00446A85"/>
    <w:rsid w:val="00446E58"/>
    <w:rsid w:val="00446E6D"/>
    <w:rsid w:val="00447041"/>
    <w:rsid w:val="004471E3"/>
    <w:rsid w:val="00447495"/>
    <w:rsid w:val="00447B03"/>
    <w:rsid w:val="00447D8E"/>
    <w:rsid w:val="00447EFD"/>
    <w:rsid w:val="00447F81"/>
    <w:rsid w:val="00450EBF"/>
    <w:rsid w:val="0045164C"/>
    <w:rsid w:val="004517DE"/>
    <w:rsid w:val="00451B43"/>
    <w:rsid w:val="00452132"/>
    <w:rsid w:val="004522DB"/>
    <w:rsid w:val="00452BC4"/>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236B"/>
    <w:rsid w:val="004624DB"/>
    <w:rsid w:val="00462A7D"/>
    <w:rsid w:val="00462CB8"/>
    <w:rsid w:val="00464528"/>
    <w:rsid w:val="0046469B"/>
    <w:rsid w:val="004646E3"/>
    <w:rsid w:val="00466180"/>
    <w:rsid w:val="004668D3"/>
    <w:rsid w:val="00467590"/>
    <w:rsid w:val="00467D3B"/>
    <w:rsid w:val="00467F2A"/>
    <w:rsid w:val="004704EA"/>
    <w:rsid w:val="004705B9"/>
    <w:rsid w:val="00470B71"/>
    <w:rsid w:val="0047120B"/>
    <w:rsid w:val="00471260"/>
    <w:rsid w:val="004713F7"/>
    <w:rsid w:val="004714D9"/>
    <w:rsid w:val="00471666"/>
    <w:rsid w:val="00471804"/>
    <w:rsid w:val="00471994"/>
    <w:rsid w:val="004719C1"/>
    <w:rsid w:val="00471F02"/>
    <w:rsid w:val="004728EB"/>
    <w:rsid w:val="00472CDD"/>
    <w:rsid w:val="004732A4"/>
    <w:rsid w:val="00473B5D"/>
    <w:rsid w:val="00473EB7"/>
    <w:rsid w:val="0047418D"/>
    <w:rsid w:val="004750BE"/>
    <w:rsid w:val="004755E1"/>
    <w:rsid w:val="0047561C"/>
    <w:rsid w:val="004766AD"/>
    <w:rsid w:val="004766F5"/>
    <w:rsid w:val="004777A8"/>
    <w:rsid w:val="004778AA"/>
    <w:rsid w:val="00477B02"/>
    <w:rsid w:val="00477BAC"/>
    <w:rsid w:val="00480A45"/>
    <w:rsid w:val="00481010"/>
    <w:rsid w:val="00481181"/>
    <w:rsid w:val="004812A7"/>
    <w:rsid w:val="00481A34"/>
    <w:rsid w:val="00481ABF"/>
    <w:rsid w:val="0048209F"/>
    <w:rsid w:val="00482316"/>
    <w:rsid w:val="00482FE3"/>
    <w:rsid w:val="00482FF6"/>
    <w:rsid w:val="0048331F"/>
    <w:rsid w:val="00483CBC"/>
    <w:rsid w:val="004843FE"/>
    <w:rsid w:val="00486123"/>
    <w:rsid w:val="004866C6"/>
    <w:rsid w:val="004868D3"/>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65B4"/>
    <w:rsid w:val="0049707C"/>
    <w:rsid w:val="004975D0"/>
    <w:rsid w:val="004A00C1"/>
    <w:rsid w:val="004A01E7"/>
    <w:rsid w:val="004A0E60"/>
    <w:rsid w:val="004A1038"/>
    <w:rsid w:val="004A1611"/>
    <w:rsid w:val="004A16FC"/>
    <w:rsid w:val="004A1F32"/>
    <w:rsid w:val="004A23A7"/>
    <w:rsid w:val="004A27B7"/>
    <w:rsid w:val="004A2959"/>
    <w:rsid w:val="004A2A88"/>
    <w:rsid w:val="004A2B2D"/>
    <w:rsid w:val="004A2B6F"/>
    <w:rsid w:val="004A2B79"/>
    <w:rsid w:val="004A2D10"/>
    <w:rsid w:val="004A326F"/>
    <w:rsid w:val="004A33DD"/>
    <w:rsid w:val="004A3957"/>
    <w:rsid w:val="004A47D3"/>
    <w:rsid w:val="004A490A"/>
    <w:rsid w:val="004A6242"/>
    <w:rsid w:val="004A6394"/>
    <w:rsid w:val="004A6FA7"/>
    <w:rsid w:val="004A712F"/>
    <w:rsid w:val="004A7444"/>
    <w:rsid w:val="004A7A21"/>
    <w:rsid w:val="004A7A55"/>
    <w:rsid w:val="004A7D4E"/>
    <w:rsid w:val="004B032E"/>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28F"/>
    <w:rsid w:val="004B53D7"/>
    <w:rsid w:val="004B5C60"/>
    <w:rsid w:val="004B618C"/>
    <w:rsid w:val="004B6444"/>
    <w:rsid w:val="004B65F7"/>
    <w:rsid w:val="004B67FF"/>
    <w:rsid w:val="004B7295"/>
    <w:rsid w:val="004B74A2"/>
    <w:rsid w:val="004C079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89A"/>
    <w:rsid w:val="004C6E9A"/>
    <w:rsid w:val="004C6E9E"/>
    <w:rsid w:val="004C7002"/>
    <w:rsid w:val="004C7FCE"/>
    <w:rsid w:val="004D057D"/>
    <w:rsid w:val="004D0724"/>
    <w:rsid w:val="004D1033"/>
    <w:rsid w:val="004D1041"/>
    <w:rsid w:val="004D1CCD"/>
    <w:rsid w:val="004D1F40"/>
    <w:rsid w:val="004D1FBB"/>
    <w:rsid w:val="004D2511"/>
    <w:rsid w:val="004D2782"/>
    <w:rsid w:val="004D38AF"/>
    <w:rsid w:val="004D3913"/>
    <w:rsid w:val="004D3D3E"/>
    <w:rsid w:val="004D3DB2"/>
    <w:rsid w:val="004D3F46"/>
    <w:rsid w:val="004D3FBE"/>
    <w:rsid w:val="004D41EA"/>
    <w:rsid w:val="004D469F"/>
    <w:rsid w:val="004D4BE0"/>
    <w:rsid w:val="004D4C89"/>
    <w:rsid w:val="004D50AD"/>
    <w:rsid w:val="004D55A4"/>
    <w:rsid w:val="004D5BE8"/>
    <w:rsid w:val="004D6593"/>
    <w:rsid w:val="004D6745"/>
    <w:rsid w:val="004D6A26"/>
    <w:rsid w:val="004D6A82"/>
    <w:rsid w:val="004D6EA8"/>
    <w:rsid w:val="004D7744"/>
    <w:rsid w:val="004D7F11"/>
    <w:rsid w:val="004E052D"/>
    <w:rsid w:val="004E0640"/>
    <w:rsid w:val="004E0A85"/>
    <w:rsid w:val="004E0BBD"/>
    <w:rsid w:val="004E0D40"/>
    <w:rsid w:val="004E0F7A"/>
    <w:rsid w:val="004E11A7"/>
    <w:rsid w:val="004E128B"/>
    <w:rsid w:val="004E1635"/>
    <w:rsid w:val="004E19C0"/>
    <w:rsid w:val="004E20F2"/>
    <w:rsid w:val="004E27DB"/>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76D"/>
    <w:rsid w:val="004F0FE3"/>
    <w:rsid w:val="004F15A1"/>
    <w:rsid w:val="004F16B4"/>
    <w:rsid w:val="004F1A29"/>
    <w:rsid w:val="004F227C"/>
    <w:rsid w:val="004F229D"/>
    <w:rsid w:val="004F275F"/>
    <w:rsid w:val="004F278F"/>
    <w:rsid w:val="004F28CA"/>
    <w:rsid w:val="004F2C6F"/>
    <w:rsid w:val="004F2E2F"/>
    <w:rsid w:val="004F3AF5"/>
    <w:rsid w:val="004F4B5D"/>
    <w:rsid w:val="004F52CC"/>
    <w:rsid w:val="004F58ED"/>
    <w:rsid w:val="004F6902"/>
    <w:rsid w:val="004F6A20"/>
    <w:rsid w:val="004F7043"/>
    <w:rsid w:val="004F713B"/>
    <w:rsid w:val="004F724F"/>
    <w:rsid w:val="004F74DD"/>
    <w:rsid w:val="004F7745"/>
    <w:rsid w:val="004F7D89"/>
    <w:rsid w:val="004F7FAF"/>
    <w:rsid w:val="005000EA"/>
    <w:rsid w:val="005001D0"/>
    <w:rsid w:val="00500553"/>
    <w:rsid w:val="00501684"/>
    <w:rsid w:val="00501920"/>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07DEA"/>
    <w:rsid w:val="005102DE"/>
    <w:rsid w:val="005102F5"/>
    <w:rsid w:val="005103EE"/>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6683"/>
    <w:rsid w:val="00517230"/>
    <w:rsid w:val="005176A3"/>
    <w:rsid w:val="00517E79"/>
    <w:rsid w:val="0052093A"/>
    <w:rsid w:val="00520A3B"/>
    <w:rsid w:val="00521434"/>
    <w:rsid w:val="00521E51"/>
    <w:rsid w:val="0052205D"/>
    <w:rsid w:val="00522445"/>
    <w:rsid w:val="0052267D"/>
    <w:rsid w:val="005226BD"/>
    <w:rsid w:val="0052284D"/>
    <w:rsid w:val="00522AE8"/>
    <w:rsid w:val="00523C6E"/>
    <w:rsid w:val="0052473F"/>
    <w:rsid w:val="0052546B"/>
    <w:rsid w:val="00525741"/>
    <w:rsid w:val="005258A6"/>
    <w:rsid w:val="00525F51"/>
    <w:rsid w:val="0052601C"/>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1AB"/>
    <w:rsid w:val="0053748C"/>
    <w:rsid w:val="00537801"/>
    <w:rsid w:val="00540320"/>
    <w:rsid w:val="00540420"/>
    <w:rsid w:val="00540B8B"/>
    <w:rsid w:val="00540E72"/>
    <w:rsid w:val="0054107A"/>
    <w:rsid w:val="0054142F"/>
    <w:rsid w:val="005416FE"/>
    <w:rsid w:val="00541986"/>
    <w:rsid w:val="00541B54"/>
    <w:rsid w:val="00541D94"/>
    <w:rsid w:val="005429A0"/>
    <w:rsid w:val="005429DD"/>
    <w:rsid w:val="0054363D"/>
    <w:rsid w:val="0054382A"/>
    <w:rsid w:val="00543F59"/>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757"/>
    <w:rsid w:val="005529E1"/>
    <w:rsid w:val="00552AC3"/>
    <w:rsid w:val="00553885"/>
    <w:rsid w:val="00553ECA"/>
    <w:rsid w:val="00554D9A"/>
    <w:rsid w:val="0055528D"/>
    <w:rsid w:val="005555A2"/>
    <w:rsid w:val="0055566A"/>
    <w:rsid w:val="00555BE5"/>
    <w:rsid w:val="00556024"/>
    <w:rsid w:val="00556502"/>
    <w:rsid w:val="005568FC"/>
    <w:rsid w:val="00556AA1"/>
    <w:rsid w:val="0055769A"/>
    <w:rsid w:val="005576E9"/>
    <w:rsid w:val="00557A75"/>
    <w:rsid w:val="00557DB9"/>
    <w:rsid w:val="00560061"/>
    <w:rsid w:val="005601EB"/>
    <w:rsid w:val="00560806"/>
    <w:rsid w:val="00561937"/>
    <w:rsid w:val="00561E32"/>
    <w:rsid w:val="00562E55"/>
    <w:rsid w:val="00563AB4"/>
    <w:rsid w:val="00563DA3"/>
    <w:rsid w:val="00563E79"/>
    <w:rsid w:val="005642A2"/>
    <w:rsid w:val="005649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1AE5"/>
    <w:rsid w:val="005726C0"/>
    <w:rsid w:val="00572B31"/>
    <w:rsid w:val="00572D7A"/>
    <w:rsid w:val="00572E77"/>
    <w:rsid w:val="00573021"/>
    <w:rsid w:val="0057319D"/>
    <w:rsid w:val="005732BD"/>
    <w:rsid w:val="0057333C"/>
    <w:rsid w:val="0057361E"/>
    <w:rsid w:val="005739B0"/>
    <w:rsid w:val="00573BFC"/>
    <w:rsid w:val="00573D9B"/>
    <w:rsid w:val="00573E17"/>
    <w:rsid w:val="00575302"/>
    <w:rsid w:val="00575461"/>
    <w:rsid w:val="00575877"/>
    <w:rsid w:val="00575894"/>
    <w:rsid w:val="00575DB2"/>
    <w:rsid w:val="00575E97"/>
    <w:rsid w:val="00577809"/>
    <w:rsid w:val="0057783E"/>
    <w:rsid w:val="005778A7"/>
    <w:rsid w:val="0057799A"/>
    <w:rsid w:val="00577D32"/>
    <w:rsid w:val="00577DC2"/>
    <w:rsid w:val="00577E44"/>
    <w:rsid w:val="0058086A"/>
    <w:rsid w:val="00580E2A"/>
    <w:rsid w:val="00581091"/>
    <w:rsid w:val="00581AE3"/>
    <w:rsid w:val="00582120"/>
    <w:rsid w:val="00582F1B"/>
    <w:rsid w:val="005830B4"/>
    <w:rsid w:val="005844C2"/>
    <w:rsid w:val="00584525"/>
    <w:rsid w:val="00584732"/>
    <w:rsid w:val="00584872"/>
    <w:rsid w:val="00584D66"/>
    <w:rsid w:val="00585C76"/>
    <w:rsid w:val="00585DD1"/>
    <w:rsid w:val="00586357"/>
    <w:rsid w:val="00586591"/>
    <w:rsid w:val="0058788F"/>
    <w:rsid w:val="005905FE"/>
    <w:rsid w:val="00590CBD"/>
    <w:rsid w:val="00590FCA"/>
    <w:rsid w:val="00591122"/>
    <w:rsid w:val="0059118B"/>
    <w:rsid w:val="00591878"/>
    <w:rsid w:val="005921E4"/>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0F8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4BA7"/>
    <w:rsid w:val="005A54BC"/>
    <w:rsid w:val="005A556E"/>
    <w:rsid w:val="005A5B35"/>
    <w:rsid w:val="005A5E8E"/>
    <w:rsid w:val="005A606A"/>
    <w:rsid w:val="005A6500"/>
    <w:rsid w:val="005A67C9"/>
    <w:rsid w:val="005A69E6"/>
    <w:rsid w:val="005A6DAD"/>
    <w:rsid w:val="005A7BEB"/>
    <w:rsid w:val="005B0215"/>
    <w:rsid w:val="005B04CD"/>
    <w:rsid w:val="005B070A"/>
    <w:rsid w:val="005B106D"/>
    <w:rsid w:val="005B1381"/>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B7B24"/>
    <w:rsid w:val="005C01A1"/>
    <w:rsid w:val="005C0659"/>
    <w:rsid w:val="005C0DF1"/>
    <w:rsid w:val="005C119E"/>
    <w:rsid w:val="005C133E"/>
    <w:rsid w:val="005C1CB7"/>
    <w:rsid w:val="005C1D14"/>
    <w:rsid w:val="005C2488"/>
    <w:rsid w:val="005C2692"/>
    <w:rsid w:val="005C2808"/>
    <w:rsid w:val="005C2A3D"/>
    <w:rsid w:val="005C2A60"/>
    <w:rsid w:val="005C2EAA"/>
    <w:rsid w:val="005C4248"/>
    <w:rsid w:val="005C4869"/>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83B"/>
    <w:rsid w:val="005D5C5D"/>
    <w:rsid w:val="005D5DB1"/>
    <w:rsid w:val="005D606E"/>
    <w:rsid w:val="005D61EA"/>
    <w:rsid w:val="005D6AA6"/>
    <w:rsid w:val="005D71DA"/>
    <w:rsid w:val="005D7579"/>
    <w:rsid w:val="005E0005"/>
    <w:rsid w:val="005E0180"/>
    <w:rsid w:val="005E11DA"/>
    <w:rsid w:val="005E1227"/>
    <w:rsid w:val="005E131E"/>
    <w:rsid w:val="005E27C4"/>
    <w:rsid w:val="005E2853"/>
    <w:rsid w:val="005E2B2D"/>
    <w:rsid w:val="005E2DEA"/>
    <w:rsid w:val="005E338E"/>
    <w:rsid w:val="005E3476"/>
    <w:rsid w:val="005E38E9"/>
    <w:rsid w:val="005E416E"/>
    <w:rsid w:val="005E4205"/>
    <w:rsid w:val="005E4332"/>
    <w:rsid w:val="005E4EE6"/>
    <w:rsid w:val="005E4FC6"/>
    <w:rsid w:val="005E506A"/>
    <w:rsid w:val="005E542F"/>
    <w:rsid w:val="005E54CA"/>
    <w:rsid w:val="005E5883"/>
    <w:rsid w:val="005E5D23"/>
    <w:rsid w:val="005E6411"/>
    <w:rsid w:val="005E6ADC"/>
    <w:rsid w:val="005E73ED"/>
    <w:rsid w:val="005E7518"/>
    <w:rsid w:val="005E7F43"/>
    <w:rsid w:val="005F0363"/>
    <w:rsid w:val="005F0624"/>
    <w:rsid w:val="005F086B"/>
    <w:rsid w:val="005F0879"/>
    <w:rsid w:val="005F1517"/>
    <w:rsid w:val="005F1544"/>
    <w:rsid w:val="005F1621"/>
    <w:rsid w:val="005F17AA"/>
    <w:rsid w:val="005F1EE0"/>
    <w:rsid w:val="005F1F1B"/>
    <w:rsid w:val="005F1F29"/>
    <w:rsid w:val="005F2366"/>
    <w:rsid w:val="005F2535"/>
    <w:rsid w:val="005F2FFE"/>
    <w:rsid w:val="005F32CB"/>
    <w:rsid w:val="005F34BB"/>
    <w:rsid w:val="005F370B"/>
    <w:rsid w:val="005F3892"/>
    <w:rsid w:val="005F3A21"/>
    <w:rsid w:val="005F41FD"/>
    <w:rsid w:val="005F464D"/>
    <w:rsid w:val="005F46EB"/>
    <w:rsid w:val="005F4B3E"/>
    <w:rsid w:val="005F4E7F"/>
    <w:rsid w:val="005F541E"/>
    <w:rsid w:val="005F564C"/>
    <w:rsid w:val="005F5AC5"/>
    <w:rsid w:val="005F5FA3"/>
    <w:rsid w:val="005F6156"/>
    <w:rsid w:val="005F62B3"/>
    <w:rsid w:val="005F7436"/>
    <w:rsid w:val="005F74D0"/>
    <w:rsid w:val="005F75DD"/>
    <w:rsid w:val="005F7A76"/>
    <w:rsid w:val="00600576"/>
    <w:rsid w:val="00600889"/>
    <w:rsid w:val="00600892"/>
    <w:rsid w:val="00600C39"/>
    <w:rsid w:val="006011F9"/>
    <w:rsid w:val="00601910"/>
    <w:rsid w:val="00602808"/>
    <w:rsid w:val="006029A2"/>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175"/>
    <w:rsid w:val="00616AF7"/>
    <w:rsid w:val="00616C8F"/>
    <w:rsid w:val="00617159"/>
    <w:rsid w:val="00617ABE"/>
    <w:rsid w:val="00617B28"/>
    <w:rsid w:val="00617F86"/>
    <w:rsid w:val="006204F0"/>
    <w:rsid w:val="00620653"/>
    <w:rsid w:val="0062115A"/>
    <w:rsid w:val="00621206"/>
    <w:rsid w:val="0062148E"/>
    <w:rsid w:val="0062193E"/>
    <w:rsid w:val="00621977"/>
    <w:rsid w:val="0062211C"/>
    <w:rsid w:val="0062232E"/>
    <w:rsid w:val="006226B2"/>
    <w:rsid w:val="0062372E"/>
    <w:rsid w:val="00623900"/>
    <w:rsid w:val="00623935"/>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7EC"/>
    <w:rsid w:val="00630813"/>
    <w:rsid w:val="00630882"/>
    <w:rsid w:val="00631AC4"/>
    <w:rsid w:val="00632F34"/>
    <w:rsid w:val="006340B7"/>
    <w:rsid w:val="006341D3"/>
    <w:rsid w:val="0063434A"/>
    <w:rsid w:val="00634B59"/>
    <w:rsid w:val="00634FCF"/>
    <w:rsid w:val="0063588C"/>
    <w:rsid w:val="00635C28"/>
    <w:rsid w:val="00635C71"/>
    <w:rsid w:val="00635E11"/>
    <w:rsid w:val="006361AD"/>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08A"/>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339"/>
    <w:rsid w:val="00650529"/>
    <w:rsid w:val="0065094F"/>
    <w:rsid w:val="006509D4"/>
    <w:rsid w:val="00650C82"/>
    <w:rsid w:val="00650DC6"/>
    <w:rsid w:val="00650F3D"/>
    <w:rsid w:val="00650FB4"/>
    <w:rsid w:val="006513BC"/>
    <w:rsid w:val="00651654"/>
    <w:rsid w:val="006518F8"/>
    <w:rsid w:val="00651DF0"/>
    <w:rsid w:val="00652C4F"/>
    <w:rsid w:val="0065364A"/>
    <w:rsid w:val="0065374D"/>
    <w:rsid w:val="00653AED"/>
    <w:rsid w:val="006541B2"/>
    <w:rsid w:val="00654471"/>
    <w:rsid w:val="00655572"/>
    <w:rsid w:val="0065564C"/>
    <w:rsid w:val="006561CF"/>
    <w:rsid w:val="00656202"/>
    <w:rsid w:val="0065674A"/>
    <w:rsid w:val="00656B5D"/>
    <w:rsid w:val="00660131"/>
    <w:rsid w:val="0066051A"/>
    <w:rsid w:val="00660744"/>
    <w:rsid w:val="0066153F"/>
    <w:rsid w:val="0066157E"/>
    <w:rsid w:val="0066161E"/>
    <w:rsid w:val="00661747"/>
    <w:rsid w:val="006617A5"/>
    <w:rsid w:val="00661F8F"/>
    <w:rsid w:val="006623C0"/>
    <w:rsid w:val="00662401"/>
    <w:rsid w:val="00662E24"/>
    <w:rsid w:val="00662E84"/>
    <w:rsid w:val="00663A9B"/>
    <w:rsid w:val="00663EFB"/>
    <w:rsid w:val="00664308"/>
    <w:rsid w:val="006644D0"/>
    <w:rsid w:val="006645CA"/>
    <w:rsid w:val="00664877"/>
    <w:rsid w:val="00664D7B"/>
    <w:rsid w:val="006657F2"/>
    <w:rsid w:val="0066597F"/>
    <w:rsid w:val="00665DD5"/>
    <w:rsid w:val="006669EA"/>
    <w:rsid w:val="00666F72"/>
    <w:rsid w:val="006670DA"/>
    <w:rsid w:val="00667D25"/>
    <w:rsid w:val="00667D78"/>
    <w:rsid w:val="0067052A"/>
    <w:rsid w:val="006706C3"/>
    <w:rsid w:val="006707C0"/>
    <w:rsid w:val="0067098D"/>
    <w:rsid w:val="006709F5"/>
    <w:rsid w:val="00670B02"/>
    <w:rsid w:val="00670C65"/>
    <w:rsid w:val="00670CAF"/>
    <w:rsid w:val="00670E7B"/>
    <w:rsid w:val="0067126E"/>
    <w:rsid w:val="00671583"/>
    <w:rsid w:val="0067164C"/>
    <w:rsid w:val="00671B04"/>
    <w:rsid w:val="006722FE"/>
    <w:rsid w:val="006728AA"/>
    <w:rsid w:val="00672FC7"/>
    <w:rsid w:val="006730E0"/>
    <w:rsid w:val="006731D2"/>
    <w:rsid w:val="0067370A"/>
    <w:rsid w:val="00673889"/>
    <w:rsid w:val="00673934"/>
    <w:rsid w:val="006743E2"/>
    <w:rsid w:val="00674F30"/>
    <w:rsid w:val="006753CB"/>
    <w:rsid w:val="006756FD"/>
    <w:rsid w:val="0067570F"/>
    <w:rsid w:val="00676074"/>
    <w:rsid w:val="006808EF"/>
    <w:rsid w:val="00680F32"/>
    <w:rsid w:val="00681028"/>
    <w:rsid w:val="006815BF"/>
    <w:rsid w:val="00681F1A"/>
    <w:rsid w:val="0068269B"/>
    <w:rsid w:val="00682B11"/>
    <w:rsid w:val="00682B2C"/>
    <w:rsid w:val="006837E2"/>
    <w:rsid w:val="00683B9E"/>
    <w:rsid w:val="00683FD6"/>
    <w:rsid w:val="0068526C"/>
    <w:rsid w:val="006853C4"/>
    <w:rsid w:val="00685B43"/>
    <w:rsid w:val="00685E73"/>
    <w:rsid w:val="00686130"/>
    <w:rsid w:val="00686A49"/>
    <w:rsid w:val="00686D49"/>
    <w:rsid w:val="00690215"/>
    <w:rsid w:val="00691481"/>
    <w:rsid w:val="006920CE"/>
    <w:rsid w:val="006920EF"/>
    <w:rsid w:val="0069223A"/>
    <w:rsid w:val="0069366E"/>
    <w:rsid w:val="00693DB9"/>
    <w:rsid w:val="006943AD"/>
    <w:rsid w:val="006943AE"/>
    <w:rsid w:val="006944CD"/>
    <w:rsid w:val="00694BEB"/>
    <w:rsid w:val="00694CE1"/>
    <w:rsid w:val="00694CE8"/>
    <w:rsid w:val="00695A77"/>
    <w:rsid w:val="00695E98"/>
    <w:rsid w:val="00695F52"/>
    <w:rsid w:val="00696212"/>
    <w:rsid w:val="00696A6C"/>
    <w:rsid w:val="00696B39"/>
    <w:rsid w:val="006970A5"/>
    <w:rsid w:val="006977C2"/>
    <w:rsid w:val="006A0094"/>
    <w:rsid w:val="006A09FB"/>
    <w:rsid w:val="006A0D4A"/>
    <w:rsid w:val="006A1B40"/>
    <w:rsid w:val="006A1FF5"/>
    <w:rsid w:val="006A2621"/>
    <w:rsid w:val="006A2BBF"/>
    <w:rsid w:val="006A2BCA"/>
    <w:rsid w:val="006A347E"/>
    <w:rsid w:val="006A45CC"/>
    <w:rsid w:val="006A56F1"/>
    <w:rsid w:val="006A5E24"/>
    <w:rsid w:val="006A60CD"/>
    <w:rsid w:val="006A61A2"/>
    <w:rsid w:val="006A63B8"/>
    <w:rsid w:val="006A65F2"/>
    <w:rsid w:val="006A67AA"/>
    <w:rsid w:val="006A6FA6"/>
    <w:rsid w:val="006A760E"/>
    <w:rsid w:val="006A797A"/>
    <w:rsid w:val="006B0EDF"/>
    <w:rsid w:val="006B143E"/>
    <w:rsid w:val="006B156E"/>
    <w:rsid w:val="006B15ED"/>
    <w:rsid w:val="006B1803"/>
    <w:rsid w:val="006B1838"/>
    <w:rsid w:val="006B1CF9"/>
    <w:rsid w:val="006B1F50"/>
    <w:rsid w:val="006B1F93"/>
    <w:rsid w:val="006B2887"/>
    <w:rsid w:val="006B2C7B"/>
    <w:rsid w:val="006B2C7E"/>
    <w:rsid w:val="006B3320"/>
    <w:rsid w:val="006B3436"/>
    <w:rsid w:val="006B35D4"/>
    <w:rsid w:val="006B3814"/>
    <w:rsid w:val="006B5449"/>
    <w:rsid w:val="006B57F7"/>
    <w:rsid w:val="006B5907"/>
    <w:rsid w:val="006B68F8"/>
    <w:rsid w:val="006B6CB9"/>
    <w:rsid w:val="006B765F"/>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025"/>
    <w:rsid w:val="006C64A7"/>
    <w:rsid w:val="006C6579"/>
    <w:rsid w:val="006C6E48"/>
    <w:rsid w:val="006C71B8"/>
    <w:rsid w:val="006C74A2"/>
    <w:rsid w:val="006C7567"/>
    <w:rsid w:val="006D034F"/>
    <w:rsid w:val="006D066D"/>
    <w:rsid w:val="006D0C57"/>
    <w:rsid w:val="006D1074"/>
    <w:rsid w:val="006D1164"/>
    <w:rsid w:val="006D1168"/>
    <w:rsid w:val="006D124F"/>
    <w:rsid w:val="006D1416"/>
    <w:rsid w:val="006D153F"/>
    <w:rsid w:val="006D193A"/>
    <w:rsid w:val="006D19D6"/>
    <w:rsid w:val="006D2256"/>
    <w:rsid w:val="006D293D"/>
    <w:rsid w:val="006D2BDC"/>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E58"/>
    <w:rsid w:val="006D7FD6"/>
    <w:rsid w:val="006E0351"/>
    <w:rsid w:val="006E03B0"/>
    <w:rsid w:val="006E04F6"/>
    <w:rsid w:val="006E0893"/>
    <w:rsid w:val="006E0959"/>
    <w:rsid w:val="006E0BFC"/>
    <w:rsid w:val="006E0F5B"/>
    <w:rsid w:val="006E1C0D"/>
    <w:rsid w:val="006E1ECF"/>
    <w:rsid w:val="006E2684"/>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68B"/>
    <w:rsid w:val="006F2B8F"/>
    <w:rsid w:val="006F2DFD"/>
    <w:rsid w:val="006F2ED0"/>
    <w:rsid w:val="006F34AD"/>
    <w:rsid w:val="006F35AB"/>
    <w:rsid w:val="006F39D7"/>
    <w:rsid w:val="006F4E8D"/>
    <w:rsid w:val="006F540C"/>
    <w:rsid w:val="006F5612"/>
    <w:rsid w:val="006F5FB3"/>
    <w:rsid w:val="006F5FD8"/>
    <w:rsid w:val="006F6018"/>
    <w:rsid w:val="006F60FE"/>
    <w:rsid w:val="006F6E10"/>
    <w:rsid w:val="006F71BA"/>
    <w:rsid w:val="006F75D5"/>
    <w:rsid w:val="006F76AB"/>
    <w:rsid w:val="006F7A04"/>
    <w:rsid w:val="006F7A94"/>
    <w:rsid w:val="006F7DB4"/>
    <w:rsid w:val="006F7E6F"/>
    <w:rsid w:val="006F7F9F"/>
    <w:rsid w:val="007001E2"/>
    <w:rsid w:val="007007CA"/>
    <w:rsid w:val="00700B23"/>
    <w:rsid w:val="00701560"/>
    <w:rsid w:val="00701ED8"/>
    <w:rsid w:val="00702091"/>
    <w:rsid w:val="00702B60"/>
    <w:rsid w:val="007032BA"/>
    <w:rsid w:val="00703314"/>
    <w:rsid w:val="007037C7"/>
    <w:rsid w:val="0070387E"/>
    <w:rsid w:val="007038A3"/>
    <w:rsid w:val="007038F8"/>
    <w:rsid w:val="00703A4C"/>
    <w:rsid w:val="00703B0C"/>
    <w:rsid w:val="00703CFC"/>
    <w:rsid w:val="00703D44"/>
    <w:rsid w:val="007041CC"/>
    <w:rsid w:val="007041D2"/>
    <w:rsid w:val="00704988"/>
    <w:rsid w:val="00704E44"/>
    <w:rsid w:val="00704EB0"/>
    <w:rsid w:val="00705589"/>
    <w:rsid w:val="00705808"/>
    <w:rsid w:val="0070581C"/>
    <w:rsid w:val="00705BA9"/>
    <w:rsid w:val="00705F7E"/>
    <w:rsid w:val="00706050"/>
    <w:rsid w:val="00706289"/>
    <w:rsid w:val="007066DA"/>
    <w:rsid w:val="007075C6"/>
    <w:rsid w:val="00707A38"/>
    <w:rsid w:val="00707BE2"/>
    <w:rsid w:val="00710343"/>
    <w:rsid w:val="007103D8"/>
    <w:rsid w:val="007106D1"/>
    <w:rsid w:val="007106F8"/>
    <w:rsid w:val="007107B1"/>
    <w:rsid w:val="00710916"/>
    <w:rsid w:val="00710A27"/>
    <w:rsid w:val="007113E8"/>
    <w:rsid w:val="00711639"/>
    <w:rsid w:val="0071180F"/>
    <w:rsid w:val="0071188B"/>
    <w:rsid w:val="00711FF0"/>
    <w:rsid w:val="00712079"/>
    <w:rsid w:val="00712530"/>
    <w:rsid w:val="00712BFD"/>
    <w:rsid w:val="00712FEE"/>
    <w:rsid w:val="00713349"/>
    <w:rsid w:val="007136C1"/>
    <w:rsid w:val="007141D6"/>
    <w:rsid w:val="007142CE"/>
    <w:rsid w:val="007146C8"/>
    <w:rsid w:val="00714C9F"/>
    <w:rsid w:val="00715B86"/>
    <w:rsid w:val="007164E8"/>
    <w:rsid w:val="00716643"/>
    <w:rsid w:val="0071684B"/>
    <w:rsid w:val="0071685F"/>
    <w:rsid w:val="0071696B"/>
    <w:rsid w:val="00716D92"/>
    <w:rsid w:val="00716F32"/>
    <w:rsid w:val="007170D4"/>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557F"/>
    <w:rsid w:val="00726306"/>
    <w:rsid w:val="00726AE6"/>
    <w:rsid w:val="007304FE"/>
    <w:rsid w:val="007309F9"/>
    <w:rsid w:val="0073120F"/>
    <w:rsid w:val="00731463"/>
    <w:rsid w:val="0073250C"/>
    <w:rsid w:val="00732A37"/>
    <w:rsid w:val="00733028"/>
    <w:rsid w:val="00733739"/>
    <w:rsid w:val="0073434D"/>
    <w:rsid w:val="007344E7"/>
    <w:rsid w:val="00735049"/>
    <w:rsid w:val="0073574F"/>
    <w:rsid w:val="00735F3F"/>
    <w:rsid w:val="00736011"/>
    <w:rsid w:val="007362AA"/>
    <w:rsid w:val="0073646A"/>
    <w:rsid w:val="00736705"/>
    <w:rsid w:val="0073796D"/>
    <w:rsid w:val="0073798B"/>
    <w:rsid w:val="00740310"/>
    <w:rsid w:val="007411BF"/>
    <w:rsid w:val="00741993"/>
    <w:rsid w:val="00741F04"/>
    <w:rsid w:val="00742594"/>
    <w:rsid w:val="007425E5"/>
    <w:rsid w:val="00742A22"/>
    <w:rsid w:val="00742CCB"/>
    <w:rsid w:val="00742EC7"/>
    <w:rsid w:val="00742FDC"/>
    <w:rsid w:val="00743E29"/>
    <w:rsid w:val="00743F9A"/>
    <w:rsid w:val="007448DE"/>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CF6"/>
    <w:rsid w:val="00751EF5"/>
    <w:rsid w:val="007520A3"/>
    <w:rsid w:val="0075291A"/>
    <w:rsid w:val="00752F00"/>
    <w:rsid w:val="00753A9B"/>
    <w:rsid w:val="00753AB1"/>
    <w:rsid w:val="0075439F"/>
    <w:rsid w:val="00755422"/>
    <w:rsid w:val="00755540"/>
    <w:rsid w:val="00755A6E"/>
    <w:rsid w:val="00755EBE"/>
    <w:rsid w:val="00756034"/>
    <w:rsid w:val="00757220"/>
    <w:rsid w:val="007573BB"/>
    <w:rsid w:val="00757A05"/>
    <w:rsid w:val="00757AEC"/>
    <w:rsid w:val="00760AEA"/>
    <w:rsid w:val="00760F9B"/>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441"/>
    <w:rsid w:val="0077003E"/>
    <w:rsid w:val="007700EA"/>
    <w:rsid w:val="00770F3E"/>
    <w:rsid w:val="007713D6"/>
    <w:rsid w:val="00771466"/>
    <w:rsid w:val="00771935"/>
    <w:rsid w:val="00771BAF"/>
    <w:rsid w:val="00771EBA"/>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551"/>
    <w:rsid w:val="00790A15"/>
    <w:rsid w:val="00790B3F"/>
    <w:rsid w:val="00790BF6"/>
    <w:rsid w:val="00790D14"/>
    <w:rsid w:val="00790E9E"/>
    <w:rsid w:val="007914E4"/>
    <w:rsid w:val="007921A9"/>
    <w:rsid w:val="00792F95"/>
    <w:rsid w:val="00793198"/>
    <w:rsid w:val="007934FA"/>
    <w:rsid w:val="00794311"/>
    <w:rsid w:val="007944AF"/>
    <w:rsid w:val="00794B4A"/>
    <w:rsid w:val="00794D03"/>
    <w:rsid w:val="00794E4C"/>
    <w:rsid w:val="00796707"/>
    <w:rsid w:val="00796A35"/>
    <w:rsid w:val="0079702F"/>
    <w:rsid w:val="007974E9"/>
    <w:rsid w:val="00797851"/>
    <w:rsid w:val="007A0497"/>
    <w:rsid w:val="007A0589"/>
    <w:rsid w:val="007A05AF"/>
    <w:rsid w:val="007A0F65"/>
    <w:rsid w:val="007A1B4F"/>
    <w:rsid w:val="007A1F75"/>
    <w:rsid w:val="007A26F2"/>
    <w:rsid w:val="007A2B41"/>
    <w:rsid w:val="007A2C65"/>
    <w:rsid w:val="007A32E4"/>
    <w:rsid w:val="007A3FA5"/>
    <w:rsid w:val="007A4E9C"/>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1CB3"/>
    <w:rsid w:val="007B227C"/>
    <w:rsid w:val="007B376C"/>
    <w:rsid w:val="007B3802"/>
    <w:rsid w:val="007B4CCC"/>
    <w:rsid w:val="007B510D"/>
    <w:rsid w:val="007B6638"/>
    <w:rsid w:val="007B6642"/>
    <w:rsid w:val="007B676C"/>
    <w:rsid w:val="007B6E17"/>
    <w:rsid w:val="007B752E"/>
    <w:rsid w:val="007B7688"/>
    <w:rsid w:val="007C00BB"/>
    <w:rsid w:val="007C0544"/>
    <w:rsid w:val="007C0E83"/>
    <w:rsid w:val="007C1155"/>
    <w:rsid w:val="007C15DC"/>
    <w:rsid w:val="007C16D5"/>
    <w:rsid w:val="007C17F9"/>
    <w:rsid w:val="007C1CC2"/>
    <w:rsid w:val="007C2068"/>
    <w:rsid w:val="007C22DC"/>
    <w:rsid w:val="007C2BA6"/>
    <w:rsid w:val="007C2BCC"/>
    <w:rsid w:val="007C2D70"/>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18A4"/>
    <w:rsid w:val="007E18A9"/>
    <w:rsid w:val="007E1A14"/>
    <w:rsid w:val="007E1D49"/>
    <w:rsid w:val="007E1FF5"/>
    <w:rsid w:val="007E2949"/>
    <w:rsid w:val="007E2B2B"/>
    <w:rsid w:val="007E36ED"/>
    <w:rsid w:val="007E3809"/>
    <w:rsid w:val="007E3B1E"/>
    <w:rsid w:val="007E469D"/>
    <w:rsid w:val="007E4F48"/>
    <w:rsid w:val="007E4F53"/>
    <w:rsid w:val="007E4FD0"/>
    <w:rsid w:val="007E4FDF"/>
    <w:rsid w:val="007E58B4"/>
    <w:rsid w:val="007E5DF8"/>
    <w:rsid w:val="007E6D2E"/>
    <w:rsid w:val="007E726F"/>
    <w:rsid w:val="007E76E3"/>
    <w:rsid w:val="007F0486"/>
    <w:rsid w:val="007F0B1F"/>
    <w:rsid w:val="007F0FEB"/>
    <w:rsid w:val="007F11D7"/>
    <w:rsid w:val="007F1A67"/>
    <w:rsid w:val="007F21AE"/>
    <w:rsid w:val="007F222E"/>
    <w:rsid w:val="007F228C"/>
    <w:rsid w:val="007F2DDD"/>
    <w:rsid w:val="007F3681"/>
    <w:rsid w:val="007F3A56"/>
    <w:rsid w:val="007F3DC9"/>
    <w:rsid w:val="007F439F"/>
    <w:rsid w:val="007F4794"/>
    <w:rsid w:val="007F5109"/>
    <w:rsid w:val="007F5678"/>
    <w:rsid w:val="007F61D5"/>
    <w:rsid w:val="007F63E5"/>
    <w:rsid w:val="007F6443"/>
    <w:rsid w:val="007F72AB"/>
    <w:rsid w:val="007F7438"/>
    <w:rsid w:val="007F7A68"/>
    <w:rsid w:val="0080077F"/>
    <w:rsid w:val="0080086C"/>
    <w:rsid w:val="00800DBB"/>
    <w:rsid w:val="0080103E"/>
    <w:rsid w:val="008015E8"/>
    <w:rsid w:val="00801828"/>
    <w:rsid w:val="00801A06"/>
    <w:rsid w:val="00801EAD"/>
    <w:rsid w:val="008024E8"/>
    <w:rsid w:val="00802735"/>
    <w:rsid w:val="00802819"/>
    <w:rsid w:val="00802A85"/>
    <w:rsid w:val="00802D31"/>
    <w:rsid w:val="00802E35"/>
    <w:rsid w:val="008032FE"/>
    <w:rsid w:val="00803DEF"/>
    <w:rsid w:val="008040FE"/>
    <w:rsid w:val="008043F5"/>
    <w:rsid w:val="00804C32"/>
    <w:rsid w:val="0080542D"/>
    <w:rsid w:val="008059D2"/>
    <w:rsid w:val="00805E33"/>
    <w:rsid w:val="008065F5"/>
    <w:rsid w:val="00806D47"/>
    <w:rsid w:val="00806E7C"/>
    <w:rsid w:val="00807E2B"/>
    <w:rsid w:val="0081089E"/>
    <w:rsid w:val="00811027"/>
    <w:rsid w:val="008112C6"/>
    <w:rsid w:val="00811321"/>
    <w:rsid w:val="008113F2"/>
    <w:rsid w:val="008115AE"/>
    <w:rsid w:val="00812188"/>
    <w:rsid w:val="00813036"/>
    <w:rsid w:val="00813427"/>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40"/>
    <w:rsid w:val="008253AC"/>
    <w:rsid w:val="00825406"/>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4926"/>
    <w:rsid w:val="00835411"/>
    <w:rsid w:val="008354B5"/>
    <w:rsid w:val="00835587"/>
    <w:rsid w:val="00835FE4"/>
    <w:rsid w:val="00837E1E"/>
    <w:rsid w:val="00840430"/>
    <w:rsid w:val="008406E3"/>
    <w:rsid w:val="00840C83"/>
    <w:rsid w:val="00840E3B"/>
    <w:rsid w:val="00841581"/>
    <w:rsid w:val="00841B89"/>
    <w:rsid w:val="00842A1B"/>
    <w:rsid w:val="00842FCC"/>
    <w:rsid w:val="0084347F"/>
    <w:rsid w:val="00843C49"/>
    <w:rsid w:val="00844092"/>
    <w:rsid w:val="008446E1"/>
    <w:rsid w:val="00844830"/>
    <w:rsid w:val="00844998"/>
    <w:rsid w:val="00844CBB"/>
    <w:rsid w:val="00845038"/>
    <w:rsid w:val="0084529B"/>
    <w:rsid w:val="00845313"/>
    <w:rsid w:val="00845546"/>
    <w:rsid w:val="0084599F"/>
    <w:rsid w:val="00845B72"/>
    <w:rsid w:val="00845DBC"/>
    <w:rsid w:val="00846CE6"/>
    <w:rsid w:val="00846E9A"/>
    <w:rsid w:val="0084734D"/>
    <w:rsid w:val="00847657"/>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569A"/>
    <w:rsid w:val="00855C44"/>
    <w:rsid w:val="00855FFB"/>
    <w:rsid w:val="008561D5"/>
    <w:rsid w:val="008564DC"/>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29EC"/>
    <w:rsid w:val="00862A02"/>
    <w:rsid w:val="00862FA7"/>
    <w:rsid w:val="0086300B"/>
    <w:rsid w:val="00863684"/>
    <w:rsid w:val="00863C5B"/>
    <w:rsid w:val="00863EDE"/>
    <w:rsid w:val="00863F1B"/>
    <w:rsid w:val="008642AE"/>
    <w:rsid w:val="00864500"/>
    <w:rsid w:val="00864F47"/>
    <w:rsid w:val="00865534"/>
    <w:rsid w:val="00865902"/>
    <w:rsid w:val="00865AE8"/>
    <w:rsid w:val="008664D6"/>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053B"/>
    <w:rsid w:val="00881397"/>
    <w:rsid w:val="00881453"/>
    <w:rsid w:val="008816C6"/>
    <w:rsid w:val="00881BCA"/>
    <w:rsid w:val="008826CD"/>
    <w:rsid w:val="00882BB7"/>
    <w:rsid w:val="00882F32"/>
    <w:rsid w:val="00883528"/>
    <w:rsid w:val="00883A47"/>
    <w:rsid w:val="008845FA"/>
    <w:rsid w:val="008851F3"/>
    <w:rsid w:val="008854D5"/>
    <w:rsid w:val="008862D5"/>
    <w:rsid w:val="0088659A"/>
    <w:rsid w:val="008866E2"/>
    <w:rsid w:val="00886A05"/>
    <w:rsid w:val="00886C40"/>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C0"/>
    <w:rsid w:val="00892ED2"/>
    <w:rsid w:val="00893217"/>
    <w:rsid w:val="00893557"/>
    <w:rsid w:val="00893BA7"/>
    <w:rsid w:val="00894C8E"/>
    <w:rsid w:val="0089556C"/>
    <w:rsid w:val="00895B96"/>
    <w:rsid w:val="00895D84"/>
    <w:rsid w:val="0089619F"/>
    <w:rsid w:val="008964FC"/>
    <w:rsid w:val="00896B15"/>
    <w:rsid w:val="00896E98"/>
    <w:rsid w:val="00897773"/>
    <w:rsid w:val="00897F0A"/>
    <w:rsid w:val="008A0A1C"/>
    <w:rsid w:val="008A0FD3"/>
    <w:rsid w:val="008A1036"/>
    <w:rsid w:val="008A110D"/>
    <w:rsid w:val="008A1B69"/>
    <w:rsid w:val="008A1B70"/>
    <w:rsid w:val="008A1DB7"/>
    <w:rsid w:val="008A2264"/>
    <w:rsid w:val="008A2B2C"/>
    <w:rsid w:val="008A2D29"/>
    <w:rsid w:val="008A3057"/>
    <w:rsid w:val="008A3149"/>
    <w:rsid w:val="008A384A"/>
    <w:rsid w:val="008A3D76"/>
    <w:rsid w:val="008A3F46"/>
    <w:rsid w:val="008A4242"/>
    <w:rsid w:val="008A48C8"/>
    <w:rsid w:val="008A4F09"/>
    <w:rsid w:val="008A50E0"/>
    <w:rsid w:val="008A5150"/>
    <w:rsid w:val="008A5992"/>
    <w:rsid w:val="008A5A77"/>
    <w:rsid w:val="008A5C5A"/>
    <w:rsid w:val="008A6443"/>
    <w:rsid w:val="008A6CB5"/>
    <w:rsid w:val="008A6F44"/>
    <w:rsid w:val="008A7105"/>
    <w:rsid w:val="008B0489"/>
    <w:rsid w:val="008B066B"/>
    <w:rsid w:val="008B0E8D"/>
    <w:rsid w:val="008B0F08"/>
    <w:rsid w:val="008B17EC"/>
    <w:rsid w:val="008B1815"/>
    <w:rsid w:val="008B291F"/>
    <w:rsid w:val="008B2AAC"/>
    <w:rsid w:val="008B2E40"/>
    <w:rsid w:val="008B3268"/>
    <w:rsid w:val="008B3808"/>
    <w:rsid w:val="008B3AD2"/>
    <w:rsid w:val="008B4691"/>
    <w:rsid w:val="008B477B"/>
    <w:rsid w:val="008B4B56"/>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B7D74"/>
    <w:rsid w:val="008C006F"/>
    <w:rsid w:val="008C0A90"/>
    <w:rsid w:val="008C0A9E"/>
    <w:rsid w:val="008C1593"/>
    <w:rsid w:val="008C1D09"/>
    <w:rsid w:val="008C2210"/>
    <w:rsid w:val="008C23F4"/>
    <w:rsid w:val="008C2A0E"/>
    <w:rsid w:val="008C2C09"/>
    <w:rsid w:val="008C2CA3"/>
    <w:rsid w:val="008C2FCD"/>
    <w:rsid w:val="008C34BB"/>
    <w:rsid w:val="008C3622"/>
    <w:rsid w:val="008C3872"/>
    <w:rsid w:val="008C3950"/>
    <w:rsid w:val="008C3AC5"/>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D0705"/>
    <w:rsid w:val="008D0FA2"/>
    <w:rsid w:val="008D187B"/>
    <w:rsid w:val="008D1B2E"/>
    <w:rsid w:val="008D1B58"/>
    <w:rsid w:val="008D2D66"/>
    <w:rsid w:val="008D3588"/>
    <w:rsid w:val="008D3F5A"/>
    <w:rsid w:val="008D46E2"/>
    <w:rsid w:val="008D4970"/>
    <w:rsid w:val="008D4FA4"/>
    <w:rsid w:val="008D60A8"/>
    <w:rsid w:val="008D6835"/>
    <w:rsid w:val="008D71B1"/>
    <w:rsid w:val="008D769D"/>
    <w:rsid w:val="008D7848"/>
    <w:rsid w:val="008D78E6"/>
    <w:rsid w:val="008D7D41"/>
    <w:rsid w:val="008E00C8"/>
    <w:rsid w:val="008E04D2"/>
    <w:rsid w:val="008E0783"/>
    <w:rsid w:val="008E0D60"/>
    <w:rsid w:val="008E0F17"/>
    <w:rsid w:val="008E112C"/>
    <w:rsid w:val="008E1448"/>
    <w:rsid w:val="008E19FD"/>
    <w:rsid w:val="008E1A0F"/>
    <w:rsid w:val="008E1C11"/>
    <w:rsid w:val="008E1C95"/>
    <w:rsid w:val="008E1CB7"/>
    <w:rsid w:val="008E2058"/>
    <w:rsid w:val="008E233C"/>
    <w:rsid w:val="008E2383"/>
    <w:rsid w:val="008E26B2"/>
    <w:rsid w:val="008E2E00"/>
    <w:rsid w:val="008E2EB6"/>
    <w:rsid w:val="008E3582"/>
    <w:rsid w:val="008E36ED"/>
    <w:rsid w:val="008E3869"/>
    <w:rsid w:val="008E3EB1"/>
    <w:rsid w:val="008E494C"/>
    <w:rsid w:val="008E49E5"/>
    <w:rsid w:val="008E4D1E"/>
    <w:rsid w:val="008E55F0"/>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DC9"/>
    <w:rsid w:val="008F7F6D"/>
    <w:rsid w:val="00900573"/>
    <w:rsid w:val="0090062C"/>
    <w:rsid w:val="0090165A"/>
    <w:rsid w:val="00901926"/>
    <w:rsid w:val="00901C59"/>
    <w:rsid w:val="009026DB"/>
    <w:rsid w:val="009028B3"/>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75E"/>
    <w:rsid w:val="0092089E"/>
    <w:rsid w:val="00920B50"/>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265"/>
    <w:rsid w:val="009344FC"/>
    <w:rsid w:val="00934902"/>
    <w:rsid w:val="00934AAE"/>
    <w:rsid w:val="0093511B"/>
    <w:rsid w:val="00935609"/>
    <w:rsid w:val="00936124"/>
    <w:rsid w:val="009367D1"/>
    <w:rsid w:val="00936B89"/>
    <w:rsid w:val="00936C4F"/>
    <w:rsid w:val="00937454"/>
    <w:rsid w:val="00937DDB"/>
    <w:rsid w:val="00937F0F"/>
    <w:rsid w:val="0094032C"/>
    <w:rsid w:val="0094042F"/>
    <w:rsid w:val="0094050F"/>
    <w:rsid w:val="009408C7"/>
    <w:rsid w:val="009410A5"/>
    <w:rsid w:val="009416AF"/>
    <w:rsid w:val="009419CA"/>
    <w:rsid w:val="0094209C"/>
    <w:rsid w:val="00942620"/>
    <w:rsid w:val="00942C6D"/>
    <w:rsid w:val="009431B9"/>
    <w:rsid w:val="009432A3"/>
    <w:rsid w:val="00943477"/>
    <w:rsid w:val="00943529"/>
    <w:rsid w:val="00943B39"/>
    <w:rsid w:val="00943E8D"/>
    <w:rsid w:val="00943F49"/>
    <w:rsid w:val="0094424B"/>
    <w:rsid w:val="0094479E"/>
    <w:rsid w:val="00945287"/>
    <w:rsid w:val="009457BB"/>
    <w:rsid w:val="0094592E"/>
    <w:rsid w:val="0094596F"/>
    <w:rsid w:val="00945B80"/>
    <w:rsid w:val="00945BE9"/>
    <w:rsid w:val="00945D33"/>
    <w:rsid w:val="00946601"/>
    <w:rsid w:val="00946B1C"/>
    <w:rsid w:val="009474A8"/>
    <w:rsid w:val="0094760F"/>
    <w:rsid w:val="00950F6D"/>
    <w:rsid w:val="00951406"/>
    <w:rsid w:val="0095176C"/>
    <w:rsid w:val="009517A8"/>
    <w:rsid w:val="00951F47"/>
    <w:rsid w:val="00951FB8"/>
    <w:rsid w:val="009523E9"/>
    <w:rsid w:val="009525C4"/>
    <w:rsid w:val="00952C82"/>
    <w:rsid w:val="00953059"/>
    <w:rsid w:val="009530C4"/>
    <w:rsid w:val="0095323A"/>
    <w:rsid w:val="00953521"/>
    <w:rsid w:val="00953ABD"/>
    <w:rsid w:val="00954E50"/>
    <w:rsid w:val="0095595A"/>
    <w:rsid w:val="00955A26"/>
    <w:rsid w:val="009566E9"/>
    <w:rsid w:val="00956E8D"/>
    <w:rsid w:val="00957386"/>
    <w:rsid w:val="0096007F"/>
    <w:rsid w:val="00960672"/>
    <w:rsid w:val="00960787"/>
    <w:rsid w:val="00960ADC"/>
    <w:rsid w:val="00960EE7"/>
    <w:rsid w:val="00962111"/>
    <w:rsid w:val="009639CB"/>
    <w:rsid w:val="00964698"/>
    <w:rsid w:val="009648C4"/>
    <w:rsid w:val="00965194"/>
    <w:rsid w:val="009655E7"/>
    <w:rsid w:val="0096589C"/>
    <w:rsid w:val="00965B9E"/>
    <w:rsid w:val="00965CD2"/>
    <w:rsid w:val="0096703B"/>
    <w:rsid w:val="009676BF"/>
    <w:rsid w:val="00967775"/>
    <w:rsid w:val="00967A0C"/>
    <w:rsid w:val="00967B33"/>
    <w:rsid w:val="00967EA3"/>
    <w:rsid w:val="009706E0"/>
    <w:rsid w:val="00970764"/>
    <w:rsid w:val="00970CC4"/>
    <w:rsid w:val="00971910"/>
    <w:rsid w:val="009719BD"/>
    <w:rsid w:val="00971A09"/>
    <w:rsid w:val="00971A61"/>
    <w:rsid w:val="00971F74"/>
    <w:rsid w:val="00972444"/>
    <w:rsid w:val="00973202"/>
    <w:rsid w:val="00973CD2"/>
    <w:rsid w:val="0097463A"/>
    <w:rsid w:val="00974A29"/>
    <w:rsid w:val="0097503B"/>
    <w:rsid w:val="009750A6"/>
    <w:rsid w:val="00975A28"/>
    <w:rsid w:val="00975ADF"/>
    <w:rsid w:val="00975CBE"/>
    <w:rsid w:val="009765AA"/>
    <w:rsid w:val="00976667"/>
    <w:rsid w:val="0097681F"/>
    <w:rsid w:val="00976B1F"/>
    <w:rsid w:val="00976C8E"/>
    <w:rsid w:val="009771C8"/>
    <w:rsid w:val="00977369"/>
    <w:rsid w:val="009776FB"/>
    <w:rsid w:val="00977AFB"/>
    <w:rsid w:val="00977BBB"/>
    <w:rsid w:val="00977E02"/>
    <w:rsid w:val="00977EF1"/>
    <w:rsid w:val="00980637"/>
    <w:rsid w:val="00980685"/>
    <w:rsid w:val="00980A4E"/>
    <w:rsid w:val="00980B58"/>
    <w:rsid w:val="00980DD8"/>
    <w:rsid w:val="009813D2"/>
    <w:rsid w:val="009814C0"/>
    <w:rsid w:val="00981592"/>
    <w:rsid w:val="0098163C"/>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900CE"/>
    <w:rsid w:val="00990684"/>
    <w:rsid w:val="00990812"/>
    <w:rsid w:val="00991468"/>
    <w:rsid w:val="00992184"/>
    <w:rsid w:val="00992847"/>
    <w:rsid w:val="00992B47"/>
    <w:rsid w:val="00992F8F"/>
    <w:rsid w:val="00993090"/>
    <w:rsid w:val="009931C4"/>
    <w:rsid w:val="009935BC"/>
    <w:rsid w:val="00993641"/>
    <w:rsid w:val="00993866"/>
    <w:rsid w:val="00993A0F"/>
    <w:rsid w:val="00994596"/>
    <w:rsid w:val="00994A5E"/>
    <w:rsid w:val="00994D9A"/>
    <w:rsid w:val="0099576E"/>
    <w:rsid w:val="009957CB"/>
    <w:rsid w:val="009958F9"/>
    <w:rsid w:val="00995BB2"/>
    <w:rsid w:val="00996288"/>
    <w:rsid w:val="009966D3"/>
    <w:rsid w:val="0099672E"/>
    <w:rsid w:val="00996767"/>
    <w:rsid w:val="00996860"/>
    <w:rsid w:val="00996C12"/>
    <w:rsid w:val="00996CAC"/>
    <w:rsid w:val="00996D39"/>
    <w:rsid w:val="009975C0"/>
    <w:rsid w:val="00997BB6"/>
    <w:rsid w:val="00997E3D"/>
    <w:rsid w:val="009A0438"/>
    <w:rsid w:val="009A10C9"/>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BB7"/>
    <w:rsid w:val="009B0E42"/>
    <w:rsid w:val="009B112E"/>
    <w:rsid w:val="009B160C"/>
    <w:rsid w:val="009B183D"/>
    <w:rsid w:val="009B1AAF"/>
    <w:rsid w:val="009B204A"/>
    <w:rsid w:val="009B22C6"/>
    <w:rsid w:val="009B2883"/>
    <w:rsid w:val="009B3937"/>
    <w:rsid w:val="009B43A7"/>
    <w:rsid w:val="009B44D4"/>
    <w:rsid w:val="009B4686"/>
    <w:rsid w:val="009B469F"/>
    <w:rsid w:val="009B4CB2"/>
    <w:rsid w:val="009B658B"/>
    <w:rsid w:val="009B6819"/>
    <w:rsid w:val="009B73B6"/>
    <w:rsid w:val="009B7594"/>
    <w:rsid w:val="009C0592"/>
    <w:rsid w:val="009C0CB1"/>
    <w:rsid w:val="009C0D2B"/>
    <w:rsid w:val="009C0ECE"/>
    <w:rsid w:val="009C1395"/>
    <w:rsid w:val="009C1F90"/>
    <w:rsid w:val="009C1FC2"/>
    <w:rsid w:val="009C2314"/>
    <w:rsid w:val="009C2805"/>
    <w:rsid w:val="009C284F"/>
    <w:rsid w:val="009C3246"/>
    <w:rsid w:val="009C3864"/>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118D"/>
    <w:rsid w:val="009D1B57"/>
    <w:rsid w:val="009D2573"/>
    <w:rsid w:val="009D30B5"/>
    <w:rsid w:val="009D4203"/>
    <w:rsid w:val="009D4F05"/>
    <w:rsid w:val="009D50FC"/>
    <w:rsid w:val="009D52DE"/>
    <w:rsid w:val="009D5C76"/>
    <w:rsid w:val="009D5EE3"/>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2C16"/>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C14"/>
    <w:rsid w:val="009F0C85"/>
    <w:rsid w:val="009F0FE6"/>
    <w:rsid w:val="009F12D6"/>
    <w:rsid w:val="009F1D66"/>
    <w:rsid w:val="009F2127"/>
    <w:rsid w:val="009F214E"/>
    <w:rsid w:val="009F243E"/>
    <w:rsid w:val="009F3181"/>
    <w:rsid w:val="009F352C"/>
    <w:rsid w:val="009F35DD"/>
    <w:rsid w:val="009F3793"/>
    <w:rsid w:val="009F3AB5"/>
    <w:rsid w:val="009F4030"/>
    <w:rsid w:val="009F436A"/>
    <w:rsid w:val="009F4749"/>
    <w:rsid w:val="009F49F2"/>
    <w:rsid w:val="009F5315"/>
    <w:rsid w:val="009F5425"/>
    <w:rsid w:val="009F554E"/>
    <w:rsid w:val="009F558B"/>
    <w:rsid w:val="009F5C7C"/>
    <w:rsid w:val="009F5DE9"/>
    <w:rsid w:val="009F631C"/>
    <w:rsid w:val="009F642F"/>
    <w:rsid w:val="009F7027"/>
    <w:rsid w:val="009F7624"/>
    <w:rsid w:val="009F7D7D"/>
    <w:rsid w:val="009F7DB3"/>
    <w:rsid w:val="00A00795"/>
    <w:rsid w:val="00A00A2B"/>
    <w:rsid w:val="00A00BD5"/>
    <w:rsid w:val="00A00DD9"/>
    <w:rsid w:val="00A010C0"/>
    <w:rsid w:val="00A01461"/>
    <w:rsid w:val="00A0158D"/>
    <w:rsid w:val="00A0287C"/>
    <w:rsid w:val="00A02C59"/>
    <w:rsid w:val="00A03623"/>
    <w:rsid w:val="00A037E4"/>
    <w:rsid w:val="00A039AC"/>
    <w:rsid w:val="00A03C6F"/>
    <w:rsid w:val="00A03E95"/>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EE5"/>
    <w:rsid w:val="00A13FAF"/>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2DFC"/>
    <w:rsid w:val="00A2369B"/>
    <w:rsid w:val="00A23DFD"/>
    <w:rsid w:val="00A23E60"/>
    <w:rsid w:val="00A2432D"/>
    <w:rsid w:val="00A2435B"/>
    <w:rsid w:val="00A247C9"/>
    <w:rsid w:val="00A247D5"/>
    <w:rsid w:val="00A24A3C"/>
    <w:rsid w:val="00A25009"/>
    <w:rsid w:val="00A2561A"/>
    <w:rsid w:val="00A25C10"/>
    <w:rsid w:val="00A25DE3"/>
    <w:rsid w:val="00A263F9"/>
    <w:rsid w:val="00A26CED"/>
    <w:rsid w:val="00A26DE8"/>
    <w:rsid w:val="00A27066"/>
    <w:rsid w:val="00A27758"/>
    <w:rsid w:val="00A30226"/>
    <w:rsid w:val="00A303B6"/>
    <w:rsid w:val="00A307FC"/>
    <w:rsid w:val="00A31454"/>
    <w:rsid w:val="00A31500"/>
    <w:rsid w:val="00A31BF0"/>
    <w:rsid w:val="00A328CE"/>
    <w:rsid w:val="00A32B5A"/>
    <w:rsid w:val="00A3303B"/>
    <w:rsid w:val="00A33A1E"/>
    <w:rsid w:val="00A3464D"/>
    <w:rsid w:val="00A34740"/>
    <w:rsid w:val="00A34968"/>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8EB"/>
    <w:rsid w:val="00A40B8E"/>
    <w:rsid w:val="00A40D1C"/>
    <w:rsid w:val="00A41B38"/>
    <w:rsid w:val="00A41EBD"/>
    <w:rsid w:val="00A42094"/>
    <w:rsid w:val="00A4210F"/>
    <w:rsid w:val="00A42561"/>
    <w:rsid w:val="00A428C7"/>
    <w:rsid w:val="00A42FAE"/>
    <w:rsid w:val="00A4310F"/>
    <w:rsid w:val="00A43A57"/>
    <w:rsid w:val="00A43E8C"/>
    <w:rsid w:val="00A44270"/>
    <w:rsid w:val="00A44818"/>
    <w:rsid w:val="00A44B6F"/>
    <w:rsid w:val="00A44D57"/>
    <w:rsid w:val="00A45352"/>
    <w:rsid w:val="00A45448"/>
    <w:rsid w:val="00A4553C"/>
    <w:rsid w:val="00A45761"/>
    <w:rsid w:val="00A45BCE"/>
    <w:rsid w:val="00A45E6B"/>
    <w:rsid w:val="00A45F0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695"/>
    <w:rsid w:val="00A52882"/>
    <w:rsid w:val="00A52B5F"/>
    <w:rsid w:val="00A52CA2"/>
    <w:rsid w:val="00A52F16"/>
    <w:rsid w:val="00A534BA"/>
    <w:rsid w:val="00A54671"/>
    <w:rsid w:val="00A54CA7"/>
    <w:rsid w:val="00A5507E"/>
    <w:rsid w:val="00A551A1"/>
    <w:rsid w:val="00A55475"/>
    <w:rsid w:val="00A557BF"/>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37F6"/>
    <w:rsid w:val="00A640A1"/>
    <w:rsid w:val="00A64300"/>
    <w:rsid w:val="00A64C64"/>
    <w:rsid w:val="00A65617"/>
    <w:rsid w:val="00A65BA3"/>
    <w:rsid w:val="00A65BE0"/>
    <w:rsid w:val="00A65DAD"/>
    <w:rsid w:val="00A66C67"/>
    <w:rsid w:val="00A66CF5"/>
    <w:rsid w:val="00A67C9F"/>
    <w:rsid w:val="00A67CDB"/>
    <w:rsid w:val="00A67CF6"/>
    <w:rsid w:val="00A67DCF"/>
    <w:rsid w:val="00A70DC6"/>
    <w:rsid w:val="00A728C6"/>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BB5"/>
    <w:rsid w:val="00A93BDF"/>
    <w:rsid w:val="00A93FA3"/>
    <w:rsid w:val="00A946C5"/>
    <w:rsid w:val="00A94AD6"/>
    <w:rsid w:val="00A94E06"/>
    <w:rsid w:val="00A94E29"/>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175"/>
    <w:rsid w:val="00AA2466"/>
    <w:rsid w:val="00AA249A"/>
    <w:rsid w:val="00AA24BA"/>
    <w:rsid w:val="00AA2901"/>
    <w:rsid w:val="00AA424C"/>
    <w:rsid w:val="00AA46AB"/>
    <w:rsid w:val="00AA486E"/>
    <w:rsid w:val="00AA4956"/>
    <w:rsid w:val="00AA49E5"/>
    <w:rsid w:val="00AA4B00"/>
    <w:rsid w:val="00AA4BAD"/>
    <w:rsid w:val="00AA53BB"/>
    <w:rsid w:val="00AA54DA"/>
    <w:rsid w:val="00AA5A67"/>
    <w:rsid w:val="00AA5ED0"/>
    <w:rsid w:val="00AA5F54"/>
    <w:rsid w:val="00AA61BB"/>
    <w:rsid w:val="00AA6683"/>
    <w:rsid w:val="00AA6979"/>
    <w:rsid w:val="00AA6B59"/>
    <w:rsid w:val="00AA721C"/>
    <w:rsid w:val="00AA7408"/>
    <w:rsid w:val="00AA7805"/>
    <w:rsid w:val="00AA7E53"/>
    <w:rsid w:val="00AB0485"/>
    <w:rsid w:val="00AB0A6F"/>
    <w:rsid w:val="00AB0D24"/>
    <w:rsid w:val="00AB1A23"/>
    <w:rsid w:val="00AB202E"/>
    <w:rsid w:val="00AB20A8"/>
    <w:rsid w:val="00AB2355"/>
    <w:rsid w:val="00AB3321"/>
    <w:rsid w:val="00AB3361"/>
    <w:rsid w:val="00AB3D90"/>
    <w:rsid w:val="00AB41C0"/>
    <w:rsid w:val="00AB4D83"/>
    <w:rsid w:val="00AB513B"/>
    <w:rsid w:val="00AB519C"/>
    <w:rsid w:val="00AB5542"/>
    <w:rsid w:val="00AB68FD"/>
    <w:rsid w:val="00AB69C5"/>
    <w:rsid w:val="00AB76E4"/>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4D90"/>
    <w:rsid w:val="00AC567E"/>
    <w:rsid w:val="00AC5983"/>
    <w:rsid w:val="00AC5AD2"/>
    <w:rsid w:val="00AC5B9A"/>
    <w:rsid w:val="00AC5C2E"/>
    <w:rsid w:val="00AC64A1"/>
    <w:rsid w:val="00AC6853"/>
    <w:rsid w:val="00AC6919"/>
    <w:rsid w:val="00AC6D58"/>
    <w:rsid w:val="00AC7B1B"/>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4FA"/>
    <w:rsid w:val="00AD5BAA"/>
    <w:rsid w:val="00AD67F4"/>
    <w:rsid w:val="00AD6C82"/>
    <w:rsid w:val="00AD6D73"/>
    <w:rsid w:val="00AD72AB"/>
    <w:rsid w:val="00AD73EF"/>
    <w:rsid w:val="00AD74CE"/>
    <w:rsid w:val="00AD75F0"/>
    <w:rsid w:val="00AD7734"/>
    <w:rsid w:val="00AE02CB"/>
    <w:rsid w:val="00AE064E"/>
    <w:rsid w:val="00AE0A0E"/>
    <w:rsid w:val="00AE0DE6"/>
    <w:rsid w:val="00AE1184"/>
    <w:rsid w:val="00AE12CB"/>
    <w:rsid w:val="00AE1409"/>
    <w:rsid w:val="00AE170D"/>
    <w:rsid w:val="00AE1BAB"/>
    <w:rsid w:val="00AE24E2"/>
    <w:rsid w:val="00AE283F"/>
    <w:rsid w:val="00AE2CB7"/>
    <w:rsid w:val="00AE362D"/>
    <w:rsid w:val="00AE3743"/>
    <w:rsid w:val="00AE4219"/>
    <w:rsid w:val="00AE4432"/>
    <w:rsid w:val="00AE4597"/>
    <w:rsid w:val="00AE4A5E"/>
    <w:rsid w:val="00AE4CA9"/>
    <w:rsid w:val="00AE4DFF"/>
    <w:rsid w:val="00AE5287"/>
    <w:rsid w:val="00AE539C"/>
    <w:rsid w:val="00AE5A1B"/>
    <w:rsid w:val="00AE5BE7"/>
    <w:rsid w:val="00AE64EA"/>
    <w:rsid w:val="00AE65A0"/>
    <w:rsid w:val="00AE68C2"/>
    <w:rsid w:val="00AE729D"/>
    <w:rsid w:val="00AE7400"/>
    <w:rsid w:val="00AE7B5F"/>
    <w:rsid w:val="00AF018E"/>
    <w:rsid w:val="00AF0BCA"/>
    <w:rsid w:val="00AF119F"/>
    <w:rsid w:val="00AF1DC4"/>
    <w:rsid w:val="00AF3094"/>
    <w:rsid w:val="00AF3AAF"/>
    <w:rsid w:val="00AF3C55"/>
    <w:rsid w:val="00AF3E6F"/>
    <w:rsid w:val="00AF40D5"/>
    <w:rsid w:val="00AF4921"/>
    <w:rsid w:val="00AF4C11"/>
    <w:rsid w:val="00AF5089"/>
    <w:rsid w:val="00AF5700"/>
    <w:rsid w:val="00AF576E"/>
    <w:rsid w:val="00AF592E"/>
    <w:rsid w:val="00AF6397"/>
    <w:rsid w:val="00AF6A31"/>
    <w:rsid w:val="00AF6ADC"/>
    <w:rsid w:val="00AF6EDB"/>
    <w:rsid w:val="00AF7193"/>
    <w:rsid w:val="00AF7427"/>
    <w:rsid w:val="00AF76F6"/>
    <w:rsid w:val="00B0054D"/>
    <w:rsid w:val="00B00848"/>
    <w:rsid w:val="00B01727"/>
    <w:rsid w:val="00B01805"/>
    <w:rsid w:val="00B0188B"/>
    <w:rsid w:val="00B01A3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C2D"/>
    <w:rsid w:val="00B07E01"/>
    <w:rsid w:val="00B07F64"/>
    <w:rsid w:val="00B10077"/>
    <w:rsid w:val="00B10208"/>
    <w:rsid w:val="00B1033A"/>
    <w:rsid w:val="00B10413"/>
    <w:rsid w:val="00B10455"/>
    <w:rsid w:val="00B110AC"/>
    <w:rsid w:val="00B11B20"/>
    <w:rsid w:val="00B12413"/>
    <w:rsid w:val="00B13143"/>
    <w:rsid w:val="00B13F4F"/>
    <w:rsid w:val="00B13FF7"/>
    <w:rsid w:val="00B1419F"/>
    <w:rsid w:val="00B14E77"/>
    <w:rsid w:val="00B1516A"/>
    <w:rsid w:val="00B1565E"/>
    <w:rsid w:val="00B15AF9"/>
    <w:rsid w:val="00B15B99"/>
    <w:rsid w:val="00B15EAD"/>
    <w:rsid w:val="00B15FBA"/>
    <w:rsid w:val="00B1606F"/>
    <w:rsid w:val="00B167CF"/>
    <w:rsid w:val="00B16CF3"/>
    <w:rsid w:val="00B17126"/>
    <w:rsid w:val="00B1715C"/>
    <w:rsid w:val="00B17B75"/>
    <w:rsid w:val="00B200C7"/>
    <w:rsid w:val="00B202EE"/>
    <w:rsid w:val="00B203CF"/>
    <w:rsid w:val="00B20691"/>
    <w:rsid w:val="00B20DCF"/>
    <w:rsid w:val="00B211A1"/>
    <w:rsid w:val="00B21509"/>
    <w:rsid w:val="00B216DF"/>
    <w:rsid w:val="00B216F1"/>
    <w:rsid w:val="00B21A5B"/>
    <w:rsid w:val="00B21A86"/>
    <w:rsid w:val="00B21D63"/>
    <w:rsid w:val="00B21E41"/>
    <w:rsid w:val="00B21FB9"/>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6E00"/>
    <w:rsid w:val="00B2745E"/>
    <w:rsid w:val="00B3007B"/>
    <w:rsid w:val="00B3038B"/>
    <w:rsid w:val="00B3052D"/>
    <w:rsid w:val="00B3072D"/>
    <w:rsid w:val="00B30AAD"/>
    <w:rsid w:val="00B30C21"/>
    <w:rsid w:val="00B30D72"/>
    <w:rsid w:val="00B31455"/>
    <w:rsid w:val="00B32426"/>
    <w:rsid w:val="00B32508"/>
    <w:rsid w:val="00B3394C"/>
    <w:rsid w:val="00B34436"/>
    <w:rsid w:val="00B34495"/>
    <w:rsid w:val="00B34B3E"/>
    <w:rsid w:val="00B35647"/>
    <w:rsid w:val="00B35F2B"/>
    <w:rsid w:val="00B368D4"/>
    <w:rsid w:val="00B36B14"/>
    <w:rsid w:val="00B375F5"/>
    <w:rsid w:val="00B402A5"/>
    <w:rsid w:val="00B40392"/>
    <w:rsid w:val="00B40A26"/>
    <w:rsid w:val="00B410C6"/>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874"/>
    <w:rsid w:val="00B47CE2"/>
    <w:rsid w:val="00B50CF5"/>
    <w:rsid w:val="00B50FC3"/>
    <w:rsid w:val="00B51AD5"/>
    <w:rsid w:val="00B51E35"/>
    <w:rsid w:val="00B523BB"/>
    <w:rsid w:val="00B52C68"/>
    <w:rsid w:val="00B537B1"/>
    <w:rsid w:val="00B53914"/>
    <w:rsid w:val="00B539C0"/>
    <w:rsid w:val="00B54950"/>
    <w:rsid w:val="00B5516B"/>
    <w:rsid w:val="00B5536D"/>
    <w:rsid w:val="00B5567C"/>
    <w:rsid w:val="00B55BD1"/>
    <w:rsid w:val="00B55E8D"/>
    <w:rsid w:val="00B56500"/>
    <w:rsid w:val="00B565B7"/>
    <w:rsid w:val="00B56680"/>
    <w:rsid w:val="00B56EB2"/>
    <w:rsid w:val="00B57B0D"/>
    <w:rsid w:val="00B60663"/>
    <w:rsid w:val="00B6079D"/>
    <w:rsid w:val="00B6092B"/>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515"/>
    <w:rsid w:val="00B6471F"/>
    <w:rsid w:val="00B65027"/>
    <w:rsid w:val="00B6585E"/>
    <w:rsid w:val="00B65955"/>
    <w:rsid w:val="00B65AA0"/>
    <w:rsid w:val="00B65C98"/>
    <w:rsid w:val="00B66779"/>
    <w:rsid w:val="00B669F4"/>
    <w:rsid w:val="00B66FE2"/>
    <w:rsid w:val="00B67941"/>
    <w:rsid w:val="00B67A4C"/>
    <w:rsid w:val="00B70627"/>
    <w:rsid w:val="00B7097A"/>
    <w:rsid w:val="00B70BE2"/>
    <w:rsid w:val="00B71907"/>
    <w:rsid w:val="00B71DCB"/>
    <w:rsid w:val="00B72219"/>
    <w:rsid w:val="00B73D76"/>
    <w:rsid w:val="00B7475B"/>
    <w:rsid w:val="00B74923"/>
    <w:rsid w:val="00B7527E"/>
    <w:rsid w:val="00B75669"/>
    <w:rsid w:val="00B75CDC"/>
    <w:rsid w:val="00B76073"/>
    <w:rsid w:val="00B76409"/>
    <w:rsid w:val="00B7645A"/>
    <w:rsid w:val="00B765FE"/>
    <w:rsid w:val="00B76D6C"/>
    <w:rsid w:val="00B77490"/>
    <w:rsid w:val="00B800C4"/>
    <w:rsid w:val="00B8037C"/>
    <w:rsid w:val="00B80438"/>
    <w:rsid w:val="00B80860"/>
    <w:rsid w:val="00B8156D"/>
    <w:rsid w:val="00B81A54"/>
    <w:rsid w:val="00B81C8E"/>
    <w:rsid w:val="00B81EFA"/>
    <w:rsid w:val="00B81F0C"/>
    <w:rsid w:val="00B82019"/>
    <w:rsid w:val="00B82898"/>
    <w:rsid w:val="00B82D46"/>
    <w:rsid w:val="00B8335D"/>
    <w:rsid w:val="00B839C9"/>
    <w:rsid w:val="00B85A32"/>
    <w:rsid w:val="00B85B81"/>
    <w:rsid w:val="00B86163"/>
    <w:rsid w:val="00B868DC"/>
    <w:rsid w:val="00B87B3A"/>
    <w:rsid w:val="00B87C7F"/>
    <w:rsid w:val="00B87F96"/>
    <w:rsid w:val="00B904E3"/>
    <w:rsid w:val="00B90927"/>
    <w:rsid w:val="00B90E13"/>
    <w:rsid w:val="00B91A00"/>
    <w:rsid w:val="00B92280"/>
    <w:rsid w:val="00B92F99"/>
    <w:rsid w:val="00B930C0"/>
    <w:rsid w:val="00B93EC7"/>
    <w:rsid w:val="00B94145"/>
    <w:rsid w:val="00B941E0"/>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1A9B"/>
    <w:rsid w:val="00BA26E8"/>
    <w:rsid w:val="00BA296B"/>
    <w:rsid w:val="00BA2A91"/>
    <w:rsid w:val="00BA2CB9"/>
    <w:rsid w:val="00BA2E09"/>
    <w:rsid w:val="00BA2F66"/>
    <w:rsid w:val="00BA312D"/>
    <w:rsid w:val="00BA39A0"/>
    <w:rsid w:val="00BA3D82"/>
    <w:rsid w:val="00BA4390"/>
    <w:rsid w:val="00BA4400"/>
    <w:rsid w:val="00BA44B3"/>
    <w:rsid w:val="00BA4739"/>
    <w:rsid w:val="00BA482C"/>
    <w:rsid w:val="00BA4E8B"/>
    <w:rsid w:val="00BA4F3E"/>
    <w:rsid w:val="00BA518C"/>
    <w:rsid w:val="00BA51E0"/>
    <w:rsid w:val="00BA51FB"/>
    <w:rsid w:val="00BA5388"/>
    <w:rsid w:val="00BA562A"/>
    <w:rsid w:val="00BA6404"/>
    <w:rsid w:val="00BA6553"/>
    <w:rsid w:val="00BA6852"/>
    <w:rsid w:val="00BA6AE6"/>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0A7B"/>
    <w:rsid w:val="00BC1128"/>
    <w:rsid w:val="00BC13D3"/>
    <w:rsid w:val="00BC1485"/>
    <w:rsid w:val="00BC1A21"/>
    <w:rsid w:val="00BC1C0D"/>
    <w:rsid w:val="00BC20F0"/>
    <w:rsid w:val="00BC26EE"/>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78"/>
    <w:rsid w:val="00BC5DD0"/>
    <w:rsid w:val="00BC67C5"/>
    <w:rsid w:val="00BC6900"/>
    <w:rsid w:val="00BC69A2"/>
    <w:rsid w:val="00BC79C5"/>
    <w:rsid w:val="00BC7A9F"/>
    <w:rsid w:val="00BD09DC"/>
    <w:rsid w:val="00BD130F"/>
    <w:rsid w:val="00BD1440"/>
    <w:rsid w:val="00BD15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6295"/>
    <w:rsid w:val="00BD6661"/>
    <w:rsid w:val="00BD666D"/>
    <w:rsid w:val="00BD68A4"/>
    <w:rsid w:val="00BD79BC"/>
    <w:rsid w:val="00BD79C5"/>
    <w:rsid w:val="00BD7EFD"/>
    <w:rsid w:val="00BE14F0"/>
    <w:rsid w:val="00BE18F3"/>
    <w:rsid w:val="00BE1943"/>
    <w:rsid w:val="00BE2186"/>
    <w:rsid w:val="00BE2681"/>
    <w:rsid w:val="00BE2A66"/>
    <w:rsid w:val="00BE2D1A"/>
    <w:rsid w:val="00BE2DE5"/>
    <w:rsid w:val="00BE2E4B"/>
    <w:rsid w:val="00BE30EB"/>
    <w:rsid w:val="00BE33E0"/>
    <w:rsid w:val="00BE371E"/>
    <w:rsid w:val="00BE3F53"/>
    <w:rsid w:val="00BE44CF"/>
    <w:rsid w:val="00BE4EEF"/>
    <w:rsid w:val="00BE5B2B"/>
    <w:rsid w:val="00BE5CA9"/>
    <w:rsid w:val="00BE5E32"/>
    <w:rsid w:val="00BE64EB"/>
    <w:rsid w:val="00BE66AF"/>
    <w:rsid w:val="00BE7213"/>
    <w:rsid w:val="00BE797F"/>
    <w:rsid w:val="00BE7A92"/>
    <w:rsid w:val="00BE7AF3"/>
    <w:rsid w:val="00BE7F44"/>
    <w:rsid w:val="00BF0236"/>
    <w:rsid w:val="00BF06A2"/>
    <w:rsid w:val="00BF0B4A"/>
    <w:rsid w:val="00BF0D31"/>
    <w:rsid w:val="00BF0F6B"/>
    <w:rsid w:val="00BF132A"/>
    <w:rsid w:val="00BF13E9"/>
    <w:rsid w:val="00BF1842"/>
    <w:rsid w:val="00BF1952"/>
    <w:rsid w:val="00BF1E6D"/>
    <w:rsid w:val="00BF21B8"/>
    <w:rsid w:val="00BF21F3"/>
    <w:rsid w:val="00BF2729"/>
    <w:rsid w:val="00BF2A78"/>
    <w:rsid w:val="00BF2ACE"/>
    <w:rsid w:val="00BF2F45"/>
    <w:rsid w:val="00BF3069"/>
    <w:rsid w:val="00BF3685"/>
    <w:rsid w:val="00BF3942"/>
    <w:rsid w:val="00BF3971"/>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5A7"/>
    <w:rsid w:val="00C006F7"/>
    <w:rsid w:val="00C00AC2"/>
    <w:rsid w:val="00C00C36"/>
    <w:rsid w:val="00C01276"/>
    <w:rsid w:val="00C01303"/>
    <w:rsid w:val="00C018F6"/>
    <w:rsid w:val="00C018F7"/>
    <w:rsid w:val="00C01A73"/>
    <w:rsid w:val="00C0208F"/>
    <w:rsid w:val="00C023AD"/>
    <w:rsid w:val="00C0258E"/>
    <w:rsid w:val="00C025A2"/>
    <w:rsid w:val="00C025F7"/>
    <w:rsid w:val="00C0267C"/>
    <w:rsid w:val="00C027F1"/>
    <w:rsid w:val="00C034B8"/>
    <w:rsid w:val="00C04922"/>
    <w:rsid w:val="00C05064"/>
    <w:rsid w:val="00C05B70"/>
    <w:rsid w:val="00C06771"/>
    <w:rsid w:val="00C06D5A"/>
    <w:rsid w:val="00C0700E"/>
    <w:rsid w:val="00C072C8"/>
    <w:rsid w:val="00C07778"/>
    <w:rsid w:val="00C07912"/>
    <w:rsid w:val="00C0798A"/>
    <w:rsid w:val="00C07D0A"/>
    <w:rsid w:val="00C07D47"/>
    <w:rsid w:val="00C10138"/>
    <w:rsid w:val="00C10AFF"/>
    <w:rsid w:val="00C11310"/>
    <w:rsid w:val="00C1171E"/>
    <w:rsid w:val="00C119E6"/>
    <w:rsid w:val="00C11E5B"/>
    <w:rsid w:val="00C120AB"/>
    <w:rsid w:val="00C127FD"/>
    <w:rsid w:val="00C13599"/>
    <w:rsid w:val="00C138C9"/>
    <w:rsid w:val="00C138FD"/>
    <w:rsid w:val="00C14A89"/>
    <w:rsid w:val="00C14CE0"/>
    <w:rsid w:val="00C15656"/>
    <w:rsid w:val="00C15CD3"/>
    <w:rsid w:val="00C15F0F"/>
    <w:rsid w:val="00C16971"/>
    <w:rsid w:val="00C17E0A"/>
    <w:rsid w:val="00C17EEC"/>
    <w:rsid w:val="00C2011D"/>
    <w:rsid w:val="00C20158"/>
    <w:rsid w:val="00C21082"/>
    <w:rsid w:val="00C211CD"/>
    <w:rsid w:val="00C21C7B"/>
    <w:rsid w:val="00C21FFD"/>
    <w:rsid w:val="00C2247C"/>
    <w:rsid w:val="00C22558"/>
    <w:rsid w:val="00C2282F"/>
    <w:rsid w:val="00C2293D"/>
    <w:rsid w:val="00C22A5A"/>
    <w:rsid w:val="00C22DD5"/>
    <w:rsid w:val="00C23428"/>
    <w:rsid w:val="00C2390A"/>
    <w:rsid w:val="00C23D25"/>
    <w:rsid w:val="00C23FD8"/>
    <w:rsid w:val="00C2416A"/>
    <w:rsid w:val="00C25278"/>
    <w:rsid w:val="00C25563"/>
    <w:rsid w:val="00C255C8"/>
    <w:rsid w:val="00C2588E"/>
    <w:rsid w:val="00C25C8E"/>
    <w:rsid w:val="00C25F9E"/>
    <w:rsid w:val="00C26142"/>
    <w:rsid w:val="00C26343"/>
    <w:rsid w:val="00C26464"/>
    <w:rsid w:val="00C26507"/>
    <w:rsid w:val="00C26816"/>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4CB"/>
    <w:rsid w:val="00C349E6"/>
    <w:rsid w:val="00C34E44"/>
    <w:rsid w:val="00C34F7F"/>
    <w:rsid w:val="00C3519B"/>
    <w:rsid w:val="00C35FCB"/>
    <w:rsid w:val="00C3656C"/>
    <w:rsid w:val="00C365DF"/>
    <w:rsid w:val="00C36AF7"/>
    <w:rsid w:val="00C36B52"/>
    <w:rsid w:val="00C36B6A"/>
    <w:rsid w:val="00C36BF3"/>
    <w:rsid w:val="00C36C3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D97"/>
    <w:rsid w:val="00C44829"/>
    <w:rsid w:val="00C45BF5"/>
    <w:rsid w:val="00C46444"/>
    <w:rsid w:val="00C474C6"/>
    <w:rsid w:val="00C50660"/>
    <w:rsid w:val="00C506B6"/>
    <w:rsid w:val="00C50A38"/>
    <w:rsid w:val="00C50C2C"/>
    <w:rsid w:val="00C50EDC"/>
    <w:rsid w:val="00C510D8"/>
    <w:rsid w:val="00C51445"/>
    <w:rsid w:val="00C517D5"/>
    <w:rsid w:val="00C51860"/>
    <w:rsid w:val="00C51C9B"/>
    <w:rsid w:val="00C51ED9"/>
    <w:rsid w:val="00C52AD2"/>
    <w:rsid w:val="00C52B15"/>
    <w:rsid w:val="00C542AB"/>
    <w:rsid w:val="00C547AA"/>
    <w:rsid w:val="00C5481A"/>
    <w:rsid w:val="00C54E9D"/>
    <w:rsid w:val="00C54F48"/>
    <w:rsid w:val="00C5524D"/>
    <w:rsid w:val="00C5539D"/>
    <w:rsid w:val="00C557D6"/>
    <w:rsid w:val="00C55913"/>
    <w:rsid w:val="00C55A19"/>
    <w:rsid w:val="00C55CF7"/>
    <w:rsid w:val="00C56340"/>
    <w:rsid w:val="00C56348"/>
    <w:rsid w:val="00C568AE"/>
    <w:rsid w:val="00C5696E"/>
    <w:rsid w:val="00C56BC3"/>
    <w:rsid w:val="00C5752C"/>
    <w:rsid w:val="00C575D0"/>
    <w:rsid w:val="00C5760E"/>
    <w:rsid w:val="00C6180A"/>
    <w:rsid w:val="00C61D14"/>
    <w:rsid w:val="00C61EBB"/>
    <w:rsid w:val="00C6238B"/>
    <w:rsid w:val="00C623A3"/>
    <w:rsid w:val="00C625EC"/>
    <w:rsid w:val="00C62CE2"/>
    <w:rsid w:val="00C62D28"/>
    <w:rsid w:val="00C63379"/>
    <w:rsid w:val="00C633B2"/>
    <w:rsid w:val="00C639AA"/>
    <w:rsid w:val="00C63D85"/>
    <w:rsid w:val="00C64261"/>
    <w:rsid w:val="00C642AF"/>
    <w:rsid w:val="00C6432D"/>
    <w:rsid w:val="00C64746"/>
    <w:rsid w:val="00C64DA9"/>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0F16"/>
    <w:rsid w:val="00C711EC"/>
    <w:rsid w:val="00C71A70"/>
    <w:rsid w:val="00C72859"/>
    <w:rsid w:val="00C73268"/>
    <w:rsid w:val="00C73A1E"/>
    <w:rsid w:val="00C73BA0"/>
    <w:rsid w:val="00C73C81"/>
    <w:rsid w:val="00C74246"/>
    <w:rsid w:val="00C74501"/>
    <w:rsid w:val="00C747D2"/>
    <w:rsid w:val="00C748AC"/>
    <w:rsid w:val="00C753DD"/>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028"/>
    <w:rsid w:val="00C837B7"/>
    <w:rsid w:val="00C83CD1"/>
    <w:rsid w:val="00C841FB"/>
    <w:rsid w:val="00C847F9"/>
    <w:rsid w:val="00C85017"/>
    <w:rsid w:val="00C8580E"/>
    <w:rsid w:val="00C85A09"/>
    <w:rsid w:val="00C861A1"/>
    <w:rsid w:val="00C8654B"/>
    <w:rsid w:val="00C86B47"/>
    <w:rsid w:val="00C873B9"/>
    <w:rsid w:val="00C87790"/>
    <w:rsid w:val="00C87ACD"/>
    <w:rsid w:val="00C87E7F"/>
    <w:rsid w:val="00C901B3"/>
    <w:rsid w:val="00C90799"/>
    <w:rsid w:val="00C90DE0"/>
    <w:rsid w:val="00C90FB8"/>
    <w:rsid w:val="00C913F7"/>
    <w:rsid w:val="00C91B62"/>
    <w:rsid w:val="00C91BA1"/>
    <w:rsid w:val="00C91D4D"/>
    <w:rsid w:val="00C9292D"/>
    <w:rsid w:val="00C92CDA"/>
    <w:rsid w:val="00C93201"/>
    <w:rsid w:val="00C93340"/>
    <w:rsid w:val="00C93487"/>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035"/>
    <w:rsid w:val="00CA2132"/>
    <w:rsid w:val="00CA214C"/>
    <w:rsid w:val="00CA282D"/>
    <w:rsid w:val="00CA3017"/>
    <w:rsid w:val="00CA32D9"/>
    <w:rsid w:val="00CA4370"/>
    <w:rsid w:val="00CA4750"/>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5F2"/>
    <w:rsid w:val="00CB179E"/>
    <w:rsid w:val="00CB1F71"/>
    <w:rsid w:val="00CB23B5"/>
    <w:rsid w:val="00CB2EBF"/>
    <w:rsid w:val="00CB2EEA"/>
    <w:rsid w:val="00CB3A79"/>
    <w:rsid w:val="00CB3E62"/>
    <w:rsid w:val="00CB42C0"/>
    <w:rsid w:val="00CB4498"/>
    <w:rsid w:val="00CB44FA"/>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4D1C"/>
    <w:rsid w:val="00CC509F"/>
    <w:rsid w:val="00CC5258"/>
    <w:rsid w:val="00CC5C35"/>
    <w:rsid w:val="00CC6272"/>
    <w:rsid w:val="00CC684C"/>
    <w:rsid w:val="00CC6FD7"/>
    <w:rsid w:val="00CC7F98"/>
    <w:rsid w:val="00CD0B5B"/>
    <w:rsid w:val="00CD12A6"/>
    <w:rsid w:val="00CD16EF"/>
    <w:rsid w:val="00CD1A7B"/>
    <w:rsid w:val="00CD1CC9"/>
    <w:rsid w:val="00CD1DF8"/>
    <w:rsid w:val="00CD25D3"/>
    <w:rsid w:val="00CD2928"/>
    <w:rsid w:val="00CD2949"/>
    <w:rsid w:val="00CD2A69"/>
    <w:rsid w:val="00CD30E4"/>
    <w:rsid w:val="00CD340C"/>
    <w:rsid w:val="00CD36C6"/>
    <w:rsid w:val="00CD374F"/>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0EDA"/>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1A67"/>
    <w:rsid w:val="00CF2C9A"/>
    <w:rsid w:val="00CF2E50"/>
    <w:rsid w:val="00CF310C"/>
    <w:rsid w:val="00CF31D8"/>
    <w:rsid w:val="00CF4CA4"/>
    <w:rsid w:val="00CF5455"/>
    <w:rsid w:val="00CF57C9"/>
    <w:rsid w:val="00CF5DBA"/>
    <w:rsid w:val="00CF6123"/>
    <w:rsid w:val="00CF61CC"/>
    <w:rsid w:val="00CF656F"/>
    <w:rsid w:val="00CF744E"/>
    <w:rsid w:val="00CF7AA7"/>
    <w:rsid w:val="00D000EF"/>
    <w:rsid w:val="00D01014"/>
    <w:rsid w:val="00D02580"/>
    <w:rsid w:val="00D025A8"/>
    <w:rsid w:val="00D0349D"/>
    <w:rsid w:val="00D03590"/>
    <w:rsid w:val="00D03766"/>
    <w:rsid w:val="00D03BBF"/>
    <w:rsid w:val="00D03F7D"/>
    <w:rsid w:val="00D044EA"/>
    <w:rsid w:val="00D04D00"/>
    <w:rsid w:val="00D053D0"/>
    <w:rsid w:val="00D05596"/>
    <w:rsid w:val="00D0682B"/>
    <w:rsid w:val="00D06BAC"/>
    <w:rsid w:val="00D07490"/>
    <w:rsid w:val="00D075DD"/>
    <w:rsid w:val="00D07626"/>
    <w:rsid w:val="00D07ADC"/>
    <w:rsid w:val="00D1024A"/>
    <w:rsid w:val="00D102CB"/>
    <w:rsid w:val="00D1040C"/>
    <w:rsid w:val="00D1079A"/>
    <w:rsid w:val="00D108F8"/>
    <w:rsid w:val="00D10BBB"/>
    <w:rsid w:val="00D10D55"/>
    <w:rsid w:val="00D11944"/>
    <w:rsid w:val="00D12015"/>
    <w:rsid w:val="00D124F5"/>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704"/>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A23"/>
    <w:rsid w:val="00D24DB3"/>
    <w:rsid w:val="00D2541D"/>
    <w:rsid w:val="00D2557A"/>
    <w:rsid w:val="00D25872"/>
    <w:rsid w:val="00D25D53"/>
    <w:rsid w:val="00D25E3E"/>
    <w:rsid w:val="00D25E91"/>
    <w:rsid w:val="00D25FD9"/>
    <w:rsid w:val="00D262A3"/>
    <w:rsid w:val="00D27624"/>
    <w:rsid w:val="00D27C9D"/>
    <w:rsid w:val="00D27E5D"/>
    <w:rsid w:val="00D30011"/>
    <w:rsid w:val="00D30D6F"/>
    <w:rsid w:val="00D310B0"/>
    <w:rsid w:val="00D31749"/>
    <w:rsid w:val="00D31793"/>
    <w:rsid w:val="00D31969"/>
    <w:rsid w:val="00D31B9C"/>
    <w:rsid w:val="00D31C0C"/>
    <w:rsid w:val="00D31CA4"/>
    <w:rsid w:val="00D32925"/>
    <w:rsid w:val="00D333E7"/>
    <w:rsid w:val="00D34738"/>
    <w:rsid w:val="00D347DF"/>
    <w:rsid w:val="00D34AB1"/>
    <w:rsid w:val="00D34E1D"/>
    <w:rsid w:val="00D34EF1"/>
    <w:rsid w:val="00D3531D"/>
    <w:rsid w:val="00D35A1A"/>
    <w:rsid w:val="00D35B42"/>
    <w:rsid w:val="00D36DC8"/>
    <w:rsid w:val="00D371CF"/>
    <w:rsid w:val="00D376B0"/>
    <w:rsid w:val="00D37B8B"/>
    <w:rsid w:val="00D40A4F"/>
    <w:rsid w:val="00D40D58"/>
    <w:rsid w:val="00D41845"/>
    <w:rsid w:val="00D418A1"/>
    <w:rsid w:val="00D421CD"/>
    <w:rsid w:val="00D422F2"/>
    <w:rsid w:val="00D4244A"/>
    <w:rsid w:val="00D42EDB"/>
    <w:rsid w:val="00D43484"/>
    <w:rsid w:val="00D43B1E"/>
    <w:rsid w:val="00D43CC6"/>
    <w:rsid w:val="00D43D2E"/>
    <w:rsid w:val="00D43E25"/>
    <w:rsid w:val="00D44403"/>
    <w:rsid w:val="00D447E8"/>
    <w:rsid w:val="00D44F00"/>
    <w:rsid w:val="00D45FB3"/>
    <w:rsid w:val="00D46A41"/>
    <w:rsid w:val="00D46C52"/>
    <w:rsid w:val="00D47E13"/>
    <w:rsid w:val="00D50A5F"/>
    <w:rsid w:val="00D5102D"/>
    <w:rsid w:val="00D51687"/>
    <w:rsid w:val="00D51719"/>
    <w:rsid w:val="00D52592"/>
    <w:rsid w:val="00D52714"/>
    <w:rsid w:val="00D52861"/>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773"/>
    <w:rsid w:val="00D56823"/>
    <w:rsid w:val="00D56972"/>
    <w:rsid w:val="00D56A01"/>
    <w:rsid w:val="00D56E4E"/>
    <w:rsid w:val="00D57022"/>
    <w:rsid w:val="00D57040"/>
    <w:rsid w:val="00D57061"/>
    <w:rsid w:val="00D576B2"/>
    <w:rsid w:val="00D600B6"/>
    <w:rsid w:val="00D6092F"/>
    <w:rsid w:val="00D60AB2"/>
    <w:rsid w:val="00D60B50"/>
    <w:rsid w:val="00D61153"/>
    <w:rsid w:val="00D61B3F"/>
    <w:rsid w:val="00D62491"/>
    <w:rsid w:val="00D6255C"/>
    <w:rsid w:val="00D62631"/>
    <w:rsid w:val="00D62B72"/>
    <w:rsid w:val="00D62F77"/>
    <w:rsid w:val="00D631AF"/>
    <w:rsid w:val="00D63B7D"/>
    <w:rsid w:val="00D63E10"/>
    <w:rsid w:val="00D6450E"/>
    <w:rsid w:val="00D6482A"/>
    <w:rsid w:val="00D64A72"/>
    <w:rsid w:val="00D64F57"/>
    <w:rsid w:val="00D65004"/>
    <w:rsid w:val="00D65E22"/>
    <w:rsid w:val="00D66680"/>
    <w:rsid w:val="00D666A8"/>
    <w:rsid w:val="00D66EC8"/>
    <w:rsid w:val="00D67881"/>
    <w:rsid w:val="00D70635"/>
    <w:rsid w:val="00D70AC3"/>
    <w:rsid w:val="00D70CD6"/>
    <w:rsid w:val="00D70E5D"/>
    <w:rsid w:val="00D7104B"/>
    <w:rsid w:val="00D71075"/>
    <w:rsid w:val="00D712C7"/>
    <w:rsid w:val="00D71414"/>
    <w:rsid w:val="00D71779"/>
    <w:rsid w:val="00D71C18"/>
    <w:rsid w:val="00D72203"/>
    <w:rsid w:val="00D7273A"/>
    <w:rsid w:val="00D731FC"/>
    <w:rsid w:val="00D73479"/>
    <w:rsid w:val="00D74715"/>
    <w:rsid w:val="00D7537D"/>
    <w:rsid w:val="00D75420"/>
    <w:rsid w:val="00D75B0F"/>
    <w:rsid w:val="00D76366"/>
    <w:rsid w:val="00D767E0"/>
    <w:rsid w:val="00D7689C"/>
    <w:rsid w:val="00D76D0B"/>
    <w:rsid w:val="00D771BF"/>
    <w:rsid w:val="00D77810"/>
    <w:rsid w:val="00D778B5"/>
    <w:rsid w:val="00D778D9"/>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621B"/>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3F99"/>
    <w:rsid w:val="00D9475C"/>
    <w:rsid w:val="00D94EE1"/>
    <w:rsid w:val="00D9583E"/>
    <w:rsid w:val="00D95B0B"/>
    <w:rsid w:val="00D96F5F"/>
    <w:rsid w:val="00D9734E"/>
    <w:rsid w:val="00D97362"/>
    <w:rsid w:val="00D97B0C"/>
    <w:rsid w:val="00D97C60"/>
    <w:rsid w:val="00D97DF2"/>
    <w:rsid w:val="00DA025D"/>
    <w:rsid w:val="00DA053C"/>
    <w:rsid w:val="00DA0745"/>
    <w:rsid w:val="00DA07E2"/>
    <w:rsid w:val="00DA0BC9"/>
    <w:rsid w:val="00DA10B3"/>
    <w:rsid w:val="00DA138C"/>
    <w:rsid w:val="00DA1404"/>
    <w:rsid w:val="00DA17AA"/>
    <w:rsid w:val="00DA1F78"/>
    <w:rsid w:val="00DA22F9"/>
    <w:rsid w:val="00DA230B"/>
    <w:rsid w:val="00DA2702"/>
    <w:rsid w:val="00DA28A1"/>
    <w:rsid w:val="00DA29F2"/>
    <w:rsid w:val="00DA2D58"/>
    <w:rsid w:val="00DA2DE0"/>
    <w:rsid w:val="00DA31F2"/>
    <w:rsid w:val="00DA353C"/>
    <w:rsid w:val="00DA4177"/>
    <w:rsid w:val="00DA443D"/>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97B"/>
    <w:rsid w:val="00DB2B10"/>
    <w:rsid w:val="00DB3604"/>
    <w:rsid w:val="00DB381D"/>
    <w:rsid w:val="00DB3827"/>
    <w:rsid w:val="00DB3915"/>
    <w:rsid w:val="00DB4579"/>
    <w:rsid w:val="00DB4ECB"/>
    <w:rsid w:val="00DB4FA5"/>
    <w:rsid w:val="00DB570F"/>
    <w:rsid w:val="00DB5F39"/>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39"/>
    <w:rsid w:val="00DC2346"/>
    <w:rsid w:val="00DC2A85"/>
    <w:rsid w:val="00DC318D"/>
    <w:rsid w:val="00DC41EF"/>
    <w:rsid w:val="00DC433E"/>
    <w:rsid w:val="00DC4CD9"/>
    <w:rsid w:val="00DC527E"/>
    <w:rsid w:val="00DC559C"/>
    <w:rsid w:val="00DC573C"/>
    <w:rsid w:val="00DC5807"/>
    <w:rsid w:val="00DC5862"/>
    <w:rsid w:val="00DC65FE"/>
    <w:rsid w:val="00DC66B1"/>
    <w:rsid w:val="00DC7697"/>
    <w:rsid w:val="00DC79A2"/>
    <w:rsid w:val="00DC7ED4"/>
    <w:rsid w:val="00DD0128"/>
    <w:rsid w:val="00DD1247"/>
    <w:rsid w:val="00DD18A1"/>
    <w:rsid w:val="00DD18DF"/>
    <w:rsid w:val="00DD1E14"/>
    <w:rsid w:val="00DD2201"/>
    <w:rsid w:val="00DD2214"/>
    <w:rsid w:val="00DD2330"/>
    <w:rsid w:val="00DD23E6"/>
    <w:rsid w:val="00DD26E9"/>
    <w:rsid w:val="00DD2B7E"/>
    <w:rsid w:val="00DD2C68"/>
    <w:rsid w:val="00DD2CA4"/>
    <w:rsid w:val="00DD36DD"/>
    <w:rsid w:val="00DD3A01"/>
    <w:rsid w:val="00DD3AF7"/>
    <w:rsid w:val="00DD3BE4"/>
    <w:rsid w:val="00DD418D"/>
    <w:rsid w:val="00DD43FE"/>
    <w:rsid w:val="00DD4463"/>
    <w:rsid w:val="00DD4FBB"/>
    <w:rsid w:val="00DD5A7C"/>
    <w:rsid w:val="00DD5BF6"/>
    <w:rsid w:val="00DD5F10"/>
    <w:rsid w:val="00DD62E8"/>
    <w:rsid w:val="00DD63E9"/>
    <w:rsid w:val="00DD6495"/>
    <w:rsid w:val="00DD64D1"/>
    <w:rsid w:val="00DD6A37"/>
    <w:rsid w:val="00DD6AB0"/>
    <w:rsid w:val="00DD6D86"/>
    <w:rsid w:val="00DD71DF"/>
    <w:rsid w:val="00DD72CA"/>
    <w:rsid w:val="00DD76B3"/>
    <w:rsid w:val="00DD7EB5"/>
    <w:rsid w:val="00DE0000"/>
    <w:rsid w:val="00DE00B5"/>
    <w:rsid w:val="00DE0938"/>
    <w:rsid w:val="00DE0AAD"/>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660B"/>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59"/>
    <w:rsid w:val="00DF3602"/>
    <w:rsid w:val="00DF375C"/>
    <w:rsid w:val="00DF3844"/>
    <w:rsid w:val="00DF45D5"/>
    <w:rsid w:val="00DF4D19"/>
    <w:rsid w:val="00DF4D3B"/>
    <w:rsid w:val="00DF6423"/>
    <w:rsid w:val="00DF674A"/>
    <w:rsid w:val="00DF6D9A"/>
    <w:rsid w:val="00DF76BF"/>
    <w:rsid w:val="00DF7C20"/>
    <w:rsid w:val="00DF7C98"/>
    <w:rsid w:val="00DF7F34"/>
    <w:rsid w:val="00E00676"/>
    <w:rsid w:val="00E00BB9"/>
    <w:rsid w:val="00E00F8E"/>
    <w:rsid w:val="00E011C5"/>
    <w:rsid w:val="00E0134E"/>
    <w:rsid w:val="00E016C4"/>
    <w:rsid w:val="00E01794"/>
    <w:rsid w:val="00E0256E"/>
    <w:rsid w:val="00E02AD9"/>
    <w:rsid w:val="00E02FB1"/>
    <w:rsid w:val="00E03958"/>
    <w:rsid w:val="00E03D18"/>
    <w:rsid w:val="00E04C03"/>
    <w:rsid w:val="00E04DA9"/>
    <w:rsid w:val="00E05854"/>
    <w:rsid w:val="00E05BE7"/>
    <w:rsid w:val="00E05D74"/>
    <w:rsid w:val="00E05FF3"/>
    <w:rsid w:val="00E06ABF"/>
    <w:rsid w:val="00E06CF5"/>
    <w:rsid w:val="00E070A1"/>
    <w:rsid w:val="00E070AF"/>
    <w:rsid w:val="00E0797F"/>
    <w:rsid w:val="00E10244"/>
    <w:rsid w:val="00E108C3"/>
    <w:rsid w:val="00E109D8"/>
    <w:rsid w:val="00E10D77"/>
    <w:rsid w:val="00E116F9"/>
    <w:rsid w:val="00E1355D"/>
    <w:rsid w:val="00E13711"/>
    <w:rsid w:val="00E144B9"/>
    <w:rsid w:val="00E146DB"/>
    <w:rsid w:val="00E14FA1"/>
    <w:rsid w:val="00E1521E"/>
    <w:rsid w:val="00E155CF"/>
    <w:rsid w:val="00E156CA"/>
    <w:rsid w:val="00E15BA7"/>
    <w:rsid w:val="00E15D52"/>
    <w:rsid w:val="00E16430"/>
    <w:rsid w:val="00E16632"/>
    <w:rsid w:val="00E16975"/>
    <w:rsid w:val="00E175E8"/>
    <w:rsid w:val="00E17945"/>
    <w:rsid w:val="00E20173"/>
    <w:rsid w:val="00E2078A"/>
    <w:rsid w:val="00E216C7"/>
    <w:rsid w:val="00E21809"/>
    <w:rsid w:val="00E223DC"/>
    <w:rsid w:val="00E22A0F"/>
    <w:rsid w:val="00E22EF4"/>
    <w:rsid w:val="00E230F1"/>
    <w:rsid w:val="00E236BA"/>
    <w:rsid w:val="00E23B38"/>
    <w:rsid w:val="00E243E6"/>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35C7"/>
    <w:rsid w:val="00E336BC"/>
    <w:rsid w:val="00E3383D"/>
    <w:rsid w:val="00E338DB"/>
    <w:rsid w:val="00E338DE"/>
    <w:rsid w:val="00E33A5F"/>
    <w:rsid w:val="00E33DB9"/>
    <w:rsid w:val="00E3423B"/>
    <w:rsid w:val="00E3438E"/>
    <w:rsid w:val="00E344D7"/>
    <w:rsid w:val="00E34D15"/>
    <w:rsid w:val="00E351C5"/>
    <w:rsid w:val="00E35B13"/>
    <w:rsid w:val="00E35C6F"/>
    <w:rsid w:val="00E3633A"/>
    <w:rsid w:val="00E363BF"/>
    <w:rsid w:val="00E36750"/>
    <w:rsid w:val="00E367EE"/>
    <w:rsid w:val="00E36A31"/>
    <w:rsid w:val="00E36A6E"/>
    <w:rsid w:val="00E36B46"/>
    <w:rsid w:val="00E37974"/>
    <w:rsid w:val="00E37C2E"/>
    <w:rsid w:val="00E37FF8"/>
    <w:rsid w:val="00E40F02"/>
    <w:rsid w:val="00E419AF"/>
    <w:rsid w:val="00E41E69"/>
    <w:rsid w:val="00E41EE1"/>
    <w:rsid w:val="00E42261"/>
    <w:rsid w:val="00E4266E"/>
    <w:rsid w:val="00E42A3F"/>
    <w:rsid w:val="00E42E0F"/>
    <w:rsid w:val="00E43443"/>
    <w:rsid w:val="00E4346E"/>
    <w:rsid w:val="00E43512"/>
    <w:rsid w:val="00E4383B"/>
    <w:rsid w:val="00E43DE1"/>
    <w:rsid w:val="00E43F33"/>
    <w:rsid w:val="00E4410F"/>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9C"/>
    <w:rsid w:val="00E54402"/>
    <w:rsid w:val="00E5458F"/>
    <w:rsid w:val="00E54C7C"/>
    <w:rsid w:val="00E54D3B"/>
    <w:rsid w:val="00E552E5"/>
    <w:rsid w:val="00E55D4D"/>
    <w:rsid w:val="00E57002"/>
    <w:rsid w:val="00E574BA"/>
    <w:rsid w:val="00E578F5"/>
    <w:rsid w:val="00E57B96"/>
    <w:rsid w:val="00E600DA"/>
    <w:rsid w:val="00E60633"/>
    <w:rsid w:val="00E60A88"/>
    <w:rsid w:val="00E616FA"/>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68A"/>
    <w:rsid w:val="00E67A07"/>
    <w:rsid w:val="00E67F76"/>
    <w:rsid w:val="00E70266"/>
    <w:rsid w:val="00E70281"/>
    <w:rsid w:val="00E704B1"/>
    <w:rsid w:val="00E7116A"/>
    <w:rsid w:val="00E71451"/>
    <w:rsid w:val="00E714D2"/>
    <w:rsid w:val="00E7230D"/>
    <w:rsid w:val="00E72CA9"/>
    <w:rsid w:val="00E72D88"/>
    <w:rsid w:val="00E730CE"/>
    <w:rsid w:val="00E732EE"/>
    <w:rsid w:val="00E733B4"/>
    <w:rsid w:val="00E735C5"/>
    <w:rsid w:val="00E73A99"/>
    <w:rsid w:val="00E74130"/>
    <w:rsid w:val="00E76D06"/>
    <w:rsid w:val="00E76D12"/>
    <w:rsid w:val="00E76F03"/>
    <w:rsid w:val="00E770E1"/>
    <w:rsid w:val="00E772A9"/>
    <w:rsid w:val="00E77909"/>
    <w:rsid w:val="00E80791"/>
    <w:rsid w:val="00E808DF"/>
    <w:rsid w:val="00E81AD1"/>
    <w:rsid w:val="00E8242C"/>
    <w:rsid w:val="00E82FAC"/>
    <w:rsid w:val="00E83070"/>
    <w:rsid w:val="00E8352C"/>
    <w:rsid w:val="00E835B6"/>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143"/>
    <w:rsid w:val="00E8757C"/>
    <w:rsid w:val="00E878F1"/>
    <w:rsid w:val="00E902B5"/>
    <w:rsid w:val="00E902C4"/>
    <w:rsid w:val="00E9055F"/>
    <w:rsid w:val="00E90B5D"/>
    <w:rsid w:val="00E91312"/>
    <w:rsid w:val="00E914A8"/>
    <w:rsid w:val="00E9150D"/>
    <w:rsid w:val="00E91A12"/>
    <w:rsid w:val="00E923CF"/>
    <w:rsid w:val="00E92421"/>
    <w:rsid w:val="00E926DB"/>
    <w:rsid w:val="00E9289A"/>
    <w:rsid w:val="00E928A2"/>
    <w:rsid w:val="00E92911"/>
    <w:rsid w:val="00E93524"/>
    <w:rsid w:val="00E94248"/>
    <w:rsid w:val="00E944EA"/>
    <w:rsid w:val="00E944FE"/>
    <w:rsid w:val="00E950FB"/>
    <w:rsid w:val="00E951BB"/>
    <w:rsid w:val="00E956D1"/>
    <w:rsid w:val="00E957AF"/>
    <w:rsid w:val="00E95B04"/>
    <w:rsid w:val="00E95EF5"/>
    <w:rsid w:val="00E962D9"/>
    <w:rsid w:val="00E96526"/>
    <w:rsid w:val="00E96B35"/>
    <w:rsid w:val="00E96B3A"/>
    <w:rsid w:val="00E96ED2"/>
    <w:rsid w:val="00E96F0E"/>
    <w:rsid w:val="00E97418"/>
    <w:rsid w:val="00EA06B8"/>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A7295"/>
    <w:rsid w:val="00EB01B5"/>
    <w:rsid w:val="00EB039A"/>
    <w:rsid w:val="00EB0532"/>
    <w:rsid w:val="00EB0B11"/>
    <w:rsid w:val="00EB15A3"/>
    <w:rsid w:val="00EB1684"/>
    <w:rsid w:val="00EB1E88"/>
    <w:rsid w:val="00EB1FC5"/>
    <w:rsid w:val="00EB2851"/>
    <w:rsid w:val="00EB33EE"/>
    <w:rsid w:val="00EB3B2B"/>
    <w:rsid w:val="00EB541B"/>
    <w:rsid w:val="00EB587B"/>
    <w:rsid w:val="00EB6245"/>
    <w:rsid w:val="00EB6744"/>
    <w:rsid w:val="00EB6880"/>
    <w:rsid w:val="00EB6B39"/>
    <w:rsid w:val="00EC0815"/>
    <w:rsid w:val="00EC1599"/>
    <w:rsid w:val="00EC176E"/>
    <w:rsid w:val="00EC1F7D"/>
    <w:rsid w:val="00EC230D"/>
    <w:rsid w:val="00EC2417"/>
    <w:rsid w:val="00EC24DE"/>
    <w:rsid w:val="00EC3662"/>
    <w:rsid w:val="00EC392B"/>
    <w:rsid w:val="00EC3A3B"/>
    <w:rsid w:val="00EC3F63"/>
    <w:rsid w:val="00EC3FE2"/>
    <w:rsid w:val="00EC4338"/>
    <w:rsid w:val="00EC454C"/>
    <w:rsid w:val="00EC51EA"/>
    <w:rsid w:val="00EC5306"/>
    <w:rsid w:val="00EC5426"/>
    <w:rsid w:val="00EC6D40"/>
    <w:rsid w:val="00EC79D5"/>
    <w:rsid w:val="00EC7F08"/>
    <w:rsid w:val="00EC7FD2"/>
    <w:rsid w:val="00ED01F0"/>
    <w:rsid w:val="00ED06CE"/>
    <w:rsid w:val="00ED0D5F"/>
    <w:rsid w:val="00ED0EA6"/>
    <w:rsid w:val="00ED0F92"/>
    <w:rsid w:val="00ED15EF"/>
    <w:rsid w:val="00ED2958"/>
    <w:rsid w:val="00ED2DDE"/>
    <w:rsid w:val="00ED3100"/>
    <w:rsid w:val="00ED3101"/>
    <w:rsid w:val="00ED3446"/>
    <w:rsid w:val="00ED37FD"/>
    <w:rsid w:val="00ED3834"/>
    <w:rsid w:val="00ED3ABF"/>
    <w:rsid w:val="00ED44D2"/>
    <w:rsid w:val="00ED474D"/>
    <w:rsid w:val="00ED478D"/>
    <w:rsid w:val="00ED518C"/>
    <w:rsid w:val="00ED529F"/>
    <w:rsid w:val="00ED54AB"/>
    <w:rsid w:val="00ED56EA"/>
    <w:rsid w:val="00ED5789"/>
    <w:rsid w:val="00ED6404"/>
    <w:rsid w:val="00ED659E"/>
    <w:rsid w:val="00ED696C"/>
    <w:rsid w:val="00ED6AED"/>
    <w:rsid w:val="00ED70CE"/>
    <w:rsid w:val="00ED728C"/>
    <w:rsid w:val="00EE0B7B"/>
    <w:rsid w:val="00EE161A"/>
    <w:rsid w:val="00EE21FE"/>
    <w:rsid w:val="00EE276B"/>
    <w:rsid w:val="00EE2B58"/>
    <w:rsid w:val="00EE2E34"/>
    <w:rsid w:val="00EE3800"/>
    <w:rsid w:val="00EE3C92"/>
    <w:rsid w:val="00EE3DBF"/>
    <w:rsid w:val="00EE3EE7"/>
    <w:rsid w:val="00EE43B8"/>
    <w:rsid w:val="00EE4D67"/>
    <w:rsid w:val="00EE51D5"/>
    <w:rsid w:val="00EE5426"/>
    <w:rsid w:val="00EE5EB5"/>
    <w:rsid w:val="00EE63DB"/>
    <w:rsid w:val="00EE64EB"/>
    <w:rsid w:val="00EE6A9B"/>
    <w:rsid w:val="00EE6B24"/>
    <w:rsid w:val="00EE74BA"/>
    <w:rsid w:val="00EE773B"/>
    <w:rsid w:val="00EF0915"/>
    <w:rsid w:val="00EF0A1A"/>
    <w:rsid w:val="00EF0A5A"/>
    <w:rsid w:val="00EF0C12"/>
    <w:rsid w:val="00EF0FD8"/>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7253"/>
    <w:rsid w:val="00EF7DD7"/>
    <w:rsid w:val="00EF7EBD"/>
    <w:rsid w:val="00EF7FE9"/>
    <w:rsid w:val="00F00E58"/>
    <w:rsid w:val="00F01647"/>
    <w:rsid w:val="00F01CBF"/>
    <w:rsid w:val="00F02886"/>
    <w:rsid w:val="00F02A47"/>
    <w:rsid w:val="00F02DA2"/>
    <w:rsid w:val="00F03155"/>
    <w:rsid w:val="00F03244"/>
    <w:rsid w:val="00F03D76"/>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7948"/>
    <w:rsid w:val="00F17E09"/>
    <w:rsid w:val="00F17F8A"/>
    <w:rsid w:val="00F202A9"/>
    <w:rsid w:val="00F209E5"/>
    <w:rsid w:val="00F20D7E"/>
    <w:rsid w:val="00F2144D"/>
    <w:rsid w:val="00F2152D"/>
    <w:rsid w:val="00F21577"/>
    <w:rsid w:val="00F21CCD"/>
    <w:rsid w:val="00F222FB"/>
    <w:rsid w:val="00F2297D"/>
    <w:rsid w:val="00F232DF"/>
    <w:rsid w:val="00F23504"/>
    <w:rsid w:val="00F23AF4"/>
    <w:rsid w:val="00F2430E"/>
    <w:rsid w:val="00F24616"/>
    <w:rsid w:val="00F2501E"/>
    <w:rsid w:val="00F25068"/>
    <w:rsid w:val="00F25B95"/>
    <w:rsid w:val="00F25CB9"/>
    <w:rsid w:val="00F260AE"/>
    <w:rsid w:val="00F263D1"/>
    <w:rsid w:val="00F268B1"/>
    <w:rsid w:val="00F26D36"/>
    <w:rsid w:val="00F303A3"/>
    <w:rsid w:val="00F30481"/>
    <w:rsid w:val="00F31318"/>
    <w:rsid w:val="00F31399"/>
    <w:rsid w:val="00F31A79"/>
    <w:rsid w:val="00F32945"/>
    <w:rsid w:val="00F32B45"/>
    <w:rsid w:val="00F334B4"/>
    <w:rsid w:val="00F33680"/>
    <w:rsid w:val="00F3427A"/>
    <w:rsid w:val="00F34C3B"/>
    <w:rsid w:val="00F3509F"/>
    <w:rsid w:val="00F350A4"/>
    <w:rsid w:val="00F3512C"/>
    <w:rsid w:val="00F35629"/>
    <w:rsid w:val="00F35B97"/>
    <w:rsid w:val="00F35E97"/>
    <w:rsid w:val="00F362B3"/>
    <w:rsid w:val="00F368CC"/>
    <w:rsid w:val="00F36F58"/>
    <w:rsid w:val="00F37331"/>
    <w:rsid w:val="00F37444"/>
    <w:rsid w:val="00F37691"/>
    <w:rsid w:val="00F400D2"/>
    <w:rsid w:val="00F40681"/>
    <w:rsid w:val="00F40AFF"/>
    <w:rsid w:val="00F40B22"/>
    <w:rsid w:val="00F40B7C"/>
    <w:rsid w:val="00F40C2B"/>
    <w:rsid w:val="00F40DBC"/>
    <w:rsid w:val="00F40F7E"/>
    <w:rsid w:val="00F4134F"/>
    <w:rsid w:val="00F4166F"/>
    <w:rsid w:val="00F41E74"/>
    <w:rsid w:val="00F42B1C"/>
    <w:rsid w:val="00F42F33"/>
    <w:rsid w:val="00F433B1"/>
    <w:rsid w:val="00F435C8"/>
    <w:rsid w:val="00F43702"/>
    <w:rsid w:val="00F43CDF"/>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2D"/>
    <w:rsid w:val="00F52D64"/>
    <w:rsid w:val="00F52EDA"/>
    <w:rsid w:val="00F5316A"/>
    <w:rsid w:val="00F54038"/>
    <w:rsid w:val="00F543C6"/>
    <w:rsid w:val="00F54953"/>
    <w:rsid w:val="00F549BF"/>
    <w:rsid w:val="00F55287"/>
    <w:rsid w:val="00F55CA3"/>
    <w:rsid w:val="00F562A1"/>
    <w:rsid w:val="00F571C4"/>
    <w:rsid w:val="00F573FC"/>
    <w:rsid w:val="00F57DF0"/>
    <w:rsid w:val="00F60060"/>
    <w:rsid w:val="00F606B6"/>
    <w:rsid w:val="00F608D8"/>
    <w:rsid w:val="00F60BCE"/>
    <w:rsid w:val="00F6118D"/>
    <w:rsid w:val="00F6128B"/>
    <w:rsid w:val="00F6132E"/>
    <w:rsid w:val="00F62155"/>
    <w:rsid w:val="00F6249E"/>
    <w:rsid w:val="00F62E24"/>
    <w:rsid w:val="00F63215"/>
    <w:rsid w:val="00F63792"/>
    <w:rsid w:val="00F63915"/>
    <w:rsid w:val="00F648CA"/>
    <w:rsid w:val="00F64A0A"/>
    <w:rsid w:val="00F65301"/>
    <w:rsid w:val="00F6536B"/>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3C1"/>
    <w:rsid w:val="00F75E06"/>
    <w:rsid w:val="00F76ABD"/>
    <w:rsid w:val="00F76B99"/>
    <w:rsid w:val="00F76CD1"/>
    <w:rsid w:val="00F774C7"/>
    <w:rsid w:val="00F77A31"/>
    <w:rsid w:val="00F77BAA"/>
    <w:rsid w:val="00F77D93"/>
    <w:rsid w:val="00F801F4"/>
    <w:rsid w:val="00F80AFE"/>
    <w:rsid w:val="00F81536"/>
    <w:rsid w:val="00F81A86"/>
    <w:rsid w:val="00F81E7E"/>
    <w:rsid w:val="00F82B04"/>
    <w:rsid w:val="00F82C50"/>
    <w:rsid w:val="00F845C4"/>
    <w:rsid w:val="00F84C6D"/>
    <w:rsid w:val="00F84DB2"/>
    <w:rsid w:val="00F84F93"/>
    <w:rsid w:val="00F85CE5"/>
    <w:rsid w:val="00F85EDF"/>
    <w:rsid w:val="00F86699"/>
    <w:rsid w:val="00F8763D"/>
    <w:rsid w:val="00F87B16"/>
    <w:rsid w:val="00F9079F"/>
    <w:rsid w:val="00F908D4"/>
    <w:rsid w:val="00F90C7C"/>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A5F"/>
    <w:rsid w:val="00F97CA3"/>
    <w:rsid w:val="00FA01E0"/>
    <w:rsid w:val="00FA04DA"/>
    <w:rsid w:val="00FA08BD"/>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14C0"/>
    <w:rsid w:val="00FB2394"/>
    <w:rsid w:val="00FB248C"/>
    <w:rsid w:val="00FB257D"/>
    <w:rsid w:val="00FB2B03"/>
    <w:rsid w:val="00FB2EB2"/>
    <w:rsid w:val="00FB303E"/>
    <w:rsid w:val="00FB32AE"/>
    <w:rsid w:val="00FB32DE"/>
    <w:rsid w:val="00FB3664"/>
    <w:rsid w:val="00FB3856"/>
    <w:rsid w:val="00FB3F37"/>
    <w:rsid w:val="00FB42BD"/>
    <w:rsid w:val="00FB43CA"/>
    <w:rsid w:val="00FB46F4"/>
    <w:rsid w:val="00FB49C0"/>
    <w:rsid w:val="00FB5052"/>
    <w:rsid w:val="00FB6385"/>
    <w:rsid w:val="00FB6723"/>
    <w:rsid w:val="00FB682C"/>
    <w:rsid w:val="00FB6FFC"/>
    <w:rsid w:val="00FB7153"/>
    <w:rsid w:val="00FC1160"/>
    <w:rsid w:val="00FC1800"/>
    <w:rsid w:val="00FC1BC4"/>
    <w:rsid w:val="00FC1EEF"/>
    <w:rsid w:val="00FC2908"/>
    <w:rsid w:val="00FC291C"/>
    <w:rsid w:val="00FC2E18"/>
    <w:rsid w:val="00FC300D"/>
    <w:rsid w:val="00FC3532"/>
    <w:rsid w:val="00FC36AE"/>
    <w:rsid w:val="00FC36E4"/>
    <w:rsid w:val="00FC3FA2"/>
    <w:rsid w:val="00FC44A3"/>
    <w:rsid w:val="00FC479B"/>
    <w:rsid w:val="00FC5264"/>
    <w:rsid w:val="00FC5AA7"/>
    <w:rsid w:val="00FC5F99"/>
    <w:rsid w:val="00FC6761"/>
    <w:rsid w:val="00FC6813"/>
    <w:rsid w:val="00FC689F"/>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75B"/>
    <w:rsid w:val="00FD2A08"/>
    <w:rsid w:val="00FD2A3D"/>
    <w:rsid w:val="00FD2D6B"/>
    <w:rsid w:val="00FD3341"/>
    <w:rsid w:val="00FD356F"/>
    <w:rsid w:val="00FD3BCE"/>
    <w:rsid w:val="00FD3CCF"/>
    <w:rsid w:val="00FD3CEB"/>
    <w:rsid w:val="00FD3DFD"/>
    <w:rsid w:val="00FD498E"/>
    <w:rsid w:val="00FD4A31"/>
    <w:rsid w:val="00FD528F"/>
    <w:rsid w:val="00FD58C3"/>
    <w:rsid w:val="00FD5A9E"/>
    <w:rsid w:val="00FD6331"/>
    <w:rsid w:val="00FD6FAF"/>
    <w:rsid w:val="00FD70EA"/>
    <w:rsid w:val="00FD76F3"/>
    <w:rsid w:val="00FD7ACA"/>
    <w:rsid w:val="00FD7D3D"/>
    <w:rsid w:val="00FD7F8B"/>
    <w:rsid w:val="00FE02C5"/>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81B"/>
    <w:rsid w:val="00FE3903"/>
    <w:rsid w:val="00FE3D28"/>
    <w:rsid w:val="00FE3E7C"/>
    <w:rsid w:val="00FE47CC"/>
    <w:rsid w:val="00FE4B35"/>
    <w:rsid w:val="00FE4C4B"/>
    <w:rsid w:val="00FE4DC7"/>
    <w:rsid w:val="00FE4FA5"/>
    <w:rsid w:val="00FE563E"/>
    <w:rsid w:val="00FE6C85"/>
    <w:rsid w:val="00FE6D0C"/>
    <w:rsid w:val="00FE6EC6"/>
    <w:rsid w:val="00FE78DB"/>
    <w:rsid w:val="00FE7AED"/>
    <w:rsid w:val="00FF03D9"/>
    <w:rsid w:val="00FF0660"/>
    <w:rsid w:val="00FF0CE2"/>
    <w:rsid w:val="00FF1221"/>
    <w:rsid w:val="00FF12F9"/>
    <w:rsid w:val="00FF1774"/>
    <w:rsid w:val="00FF177F"/>
    <w:rsid w:val="00FF207C"/>
    <w:rsid w:val="00FF208A"/>
    <w:rsid w:val="00FF21D2"/>
    <w:rsid w:val="00FF2890"/>
    <w:rsid w:val="00FF2A29"/>
    <w:rsid w:val="00FF3692"/>
    <w:rsid w:val="00FF3FA9"/>
    <w:rsid w:val="00FF4062"/>
    <w:rsid w:val="00FF4E27"/>
    <w:rsid w:val="00FF4E36"/>
    <w:rsid w:val="00FF55B0"/>
    <w:rsid w:val="00FF5AC2"/>
    <w:rsid w:val="00FF5CBF"/>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 w:type="character" w:customStyle="1" w:styleId="contentpasted1">
    <w:name w:val="contentpasted1"/>
    <w:rsid w:val="008805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13D4FA-C241-4E13-997C-700E16781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6874</TotalTime>
  <Pages>2</Pages>
  <Words>869</Words>
  <Characters>4955</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4881</cp:revision>
  <cp:lastPrinted>1900-12-31T23:00:00Z</cp:lastPrinted>
  <dcterms:created xsi:type="dcterms:W3CDTF">2021-04-08T03:28:00Z</dcterms:created>
  <dcterms:modified xsi:type="dcterms:W3CDTF">2023-02-17T02:08:00Z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